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B409" w14:textId="77777777" w:rsidR="007F4632" w:rsidRPr="007F4632" w:rsidRDefault="007F4632" w:rsidP="007F4632">
      <w:pPr>
        <w:pStyle w:val="Heading1"/>
      </w:pPr>
      <w:r w:rsidRPr="007F4632">
        <w:t>Crisis Escalation and Notice Threshold Policy</w:t>
      </w:r>
    </w:p>
    <w:p w14:paraId="37E47F35" w14:textId="77777777" w:rsidR="007F4632" w:rsidRPr="007F4632" w:rsidRDefault="007F4632" w:rsidP="007F4632">
      <w:pPr>
        <w:pStyle w:val="Heading2"/>
      </w:pPr>
      <w:r w:rsidRPr="007F4632">
        <w:t>1. Purpose</w:t>
      </w:r>
    </w:p>
    <w:p w14:paraId="53F0E819" w14:textId="77777777" w:rsidR="007F4632" w:rsidRPr="007F4632" w:rsidRDefault="007F4632" w:rsidP="007F4632">
      <w:pPr>
        <w:spacing w:after="0" w:line="240" w:lineRule="auto"/>
      </w:pPr>
      <w:r w:rsidRPr="007F4632">
        <w:t xml:space="preserve">This policy sets out the required approach when a child’s behaviour or presentation </w:t>
      </w:r>
      <w:r w:rsidRPr="007F4632">
        <w:rPr>
          <w:b/>
          <w:bCs/>
        </w:rPr>
        <w:t>deteriorates gradually or escalates rapidly</w:t>
      </w:r>
      <w:r w:rsidRPr="007F4632">
        <w:t xml:space="preserve"> within a foster placement.</w:t>
      </w:r>
    </w:p>
    <w:p w14:paraId="5C04EABC" w14:textId="77777777" w:rsidR="007F4632" w:rsidRPr="007F4632" w:rsidRDefault="007F4632" w:rsidP="007F4632">
      <w:pPr>
        <w:spacing w:after="0" w:line="240" w:lineRule="auto"/>
      </w:pPr>
      <w:r w:rsidRPr="007F4632">
        <w:t>It establishes:</w:t>
      </w:r>
    </w:p>
    <w:p w14:paraId="43AE1E77" w14:textId="77777777" w:rsidR="007F4632" w:rsidRPr="007F4632" w:rsidRDefault="007F4632" w:rsidP="007F4632">
      <w:pPr>
        <w:numPr>
          <w:ilvl w:val="0"/>
          <w:numId w:val="1"/>
        </w:numPr>
        <w:spacing w:after="0" w:line="240" w:lineRule="auto"/>
      </w:pPr>
      <w:r w:rsidRPr="007F4632">
        <w:t xml:space="preserve">A </w:t>
      </w:r>
      <w:r w:rsidRPr="007F4632">
        <w:rPr>
          <w:b/>
          <w:bCs/>
        </w:rPr>
        <w:t>structured escalation process</w:t>
      </w:r>
    </w:p>
    <w:p w14:paraId="09D391DA" w14:textId="77777777" w:rsidR="007F4632" w:rsidRPr="007F4632" w:rsidRDefault="007F4632" w:rsidP="007F4632">
      <w:pPr>
        <w:numPr>
          <w:ilvl w:val="0"/>
          <w:numId w:val="1"/>
        </w:numPr>
        <w:spacing w:after="0" w:line="240" w:lineRule="auto"/>
      </w:pPr>
      <w:r w:rsidRPr="007F4632">
        <w:t xml:space="preserve">Clear expectations of </w:t>
      </w:r>
      <w:r w:rsidRPr="007F4632">
        <w:rPr>
          <w:b/>
          <w:bCs/>
        </w:rPr>
        <w:t>carer and agency response</w:t>
      </w:r>
    </w:p>
    <w:p w14:paraId="148F0AC6" w14:textId="77777777" w:rsidR="007F4632" w:rsidRPr="007F4632" w:rsidRDefault="007F4632" w:rsidP="007F4632">
      <w:pPr>
        <w:numPr>
          <w:ilvl w:val="0"/>
          <w:numId w:val="1"/>
        </w:numPr>
        <w:spacing w:after="0" w:line="240" w:lineRule="auto"/>
      </w:pPr>
      <w:r w:rsidRPr="007F4632">
        <w:t xml:space="preserve">A consistent framework for </w:t>
      </w:r>
      <w:r w:rsidRPr="007F4632">
        <w:rPr>
          <w:b/>
          <w:bCs/>
        </w:rPr>
        <w:t>notice decisions</w:t>
      </w:r>
    </w:p>
    <w:p w14:paraId="4E9D18B5" w14:textId="77777777" w:rsidR="007F4632" w:rsidRPr="007F4632" w:rsidRDefault="007F4632" w:rsidP="007F4632">
      <w:pPr>
        <w:numPr>
          <w:ilvl w:val="0"/>
          <w:numId w:val="1"/>
        </w:numPr>
        <w:spacing w:after="0" w:line="240" w:lineRule="auto"/>
      </w:pPr>
      <w:r w:rsidRPr="007F4632">
        <w:t xml:space="preserve">A method for </w:t>
      </w:r>
      <w:r w:rsidRPr="007F4632">
        <w:rPr>
          <w:b/>
          <w:bCs/>
        </w:rPr>
        <w:t>reviewing practice against agreed fostering expectations</w:t>
      </w:r>
    </w:p>
    <w:p w14:paraId="7BC9BC3B" w14:textId="77777777" w:rsidR="007F4632" w:rsidRPr="007F4632" w:rsidRDefault="007F4632" w:rsidP="007F4632">
      <w:pPr>
        <w:spacing w:after="0" w:line="240" w:lineRule="auto"/>
      </w:pPr>
      <w:r w:rsidRPr="007F4632">
        <w:t xml:space="preserve">This policy does </w:t>
      </w:r>
      <w:r w:rsidRPr="007F4632">
        <w:rPr>
          <w:b/>
          <w:bCs/>
        </w:rPr>
        <w:t>not restrict a foster carer’s right to give notice</w:t>
      </w:r>
      <w:r w:rsidRPr="007F4632">
        <w:t>, but ensures that:</w:t>
      </w:r>
    </w:p>
    <w:p w14:paraId="05471388" w14:textId="77777777" w:rsidR="007F4632" w:rsidRPr="007F4632" w:rsidRDefault="007F4632" w:rsidP="007F4632">
      <w:pPr>
        <w:numPr>
          <w:ilvl w:val="0"/>
          <w:numId w:val="2"/>
        </w:numPr>
        <w:spacing w:after="0" w:line="240" w:lineRule="auto"/>
      </w:pPr>
      <w:r w:rsidRPr="007F4632">
        <w:t xml:space="preserve">Decisions are </w:t>
      </w:r>
      <w:r w:rsidRPr="007F4632">
        <w:rPr>
          <w:b/>
          <w:bCs/>
        </w:rPr>
        <w:t>contextualised, evidenced, and reviewed</w:t>
      </w:r>
    </w:p>
    <w:p w14:paraId="12C4F1B2" w14:textId="77777777" w:rsidR="007F4632" w:rsidRPr="007F4632" w:rsidRDefault="007F4632" w:rsidP="007F4632">
      <w:pPr>
        <w:numPr>
          <w:ilvl w:val="0"/>
          <w:numId w:val="2"/>
        </w:numPr>
        <w:spacing w:after="0" w:line="240" w:lineRule="auto"/>
      </w:pPr>
      <w:r w:rsidRPr="007F4632">
        <w:t xml:space="preserve">Practice is aligned with </w:t>
      </w:r>
      <w:r w:rsidRPr="007F4632">
        <w:rPr>
          <w:b/>
          <w:bCs/>
        </w:rPr>
        <w:t>expectations agreed at assessment and matching</w:t>
      </w:r>
    </w:p>
    <w:p w14:paraId="42A9EA30" w14:textId="77777777" w:rsidR="007F4632" w:rsidRPr="007F4632" w:rsidRDefault="007F4632" w:rsidP="007F4632">
      <w:pPr>
        <w:pStyle w:val="Heading2"/>
      </w:pPr>
      <w:r w:rsidRPr="007F4632">
        <w:t>2. Core Principles</w:t>
      </w:r>
    </w:p>
    <w:p w14:paraId="0B8A1B71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Fostering includes complexity and challenge</w:t>
      </w:r>
      <w:r w:rsidRPr="007F4632">
        <w:br/>
        <w:t>Children may present with behaviours and identities that require flexibility, tolerance, and emotional resilience.</w:t>
      </w:r>
    </w:p>
    <w:p w14:paraId="4C4B7606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Capacity is assessed and agreed in advance</w:t>
      </w:r>
      <w:r w:rsidRPr="007F4632">
        <w:br/>
        <w:t>Carers’ anticipated responses are established through:</w:t>
      </w:r>
    </w:p>
    <w:p w14:paraId="05FB91F6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Identity Expectations Tool</w:t>
      </w:r>
    </w:p>
    <w:p w14:paraId="1F1B2C50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Behaviour Threshold Calibration Tool</w:t>
      </w:r>
    </w:p>
    <w:p w14:paraId="707FB766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These tools define expected fostering tolerance</w:t>
      </w:r>
      <w:r w:rsidRPr="007F4632">
        <w:br/>
        <w:t>They clarify:</w:t>
      </w:r>
    </w:p>
    <w:p w14:paraId="6EABC90D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What carers can manage independently</w:t>
      </w:r>
    </w:p>
    <w:p w14:paraId="4F4CE172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What requires support</w:t>
      </w:r>
    </w:p>
    <w:p w14:paraId="5371B7A4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What may threaten placement stability</w:t>
      </w:r>
    </w:p>
    <w:p w14:paraId="4C9EF7A1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Escalation must precede crisis (where safe)</w:t>
      </w:r>
      <w:r w:rsidRPr="007F4632">
        <w:br/>
        <w:t>Except in immediate risk situations, concerns must be:</w:t>
      </w:r>
    </w:p>
    <w:p w14:paraId="098EA84B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Recognised early</w:t>
      </w:r>
    </w:p>
    <w:p w14:paraId="40DAFFB1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Shared promptly</w:t>
      </w:r>
    </w:p>
    <w:p w14:paraId="2C8FF6DA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Actively supported</w:t>
      </w:r>
    </w:p>
    <w:p w14:paraId="29FDE2F6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Crisis is defined by threshold, not emotion alone</w:t>
      </w:r>
      <w:r w:rsidRPr="007F4632">
        <w:br/>
        <w:t>A situation becomes a crisis when:</w:t>
      </w:r>
    </w:p>
    <w:p w14:paraId="0BF8C213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Risk is significant, and/or</w:t>
      </w:r>
    </w:p>
    <w:p w14:paraId="613A0A0C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Carer capacity is exceeded</w:t>
      </w:r>
    </w:p>
    <w:p w14:paraId="0AA06294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Leading to consideration of notice</w:t>
      </w:r>
    </w:p>
    <w:p w14:paraId="45F270AD" w14:textId="77777777" w:rsidR="007F4632" w:rsidRPr="007F4632" w:rsidRDefault="007F4632" w:rsidP="007F4632">
      <w:pPr>
        <w:numPr>
          <w:ilvl w:val="0"/>
          <w:numId w:val="3"/>
        </w:numPr>
        <w:spacing w:after="0" w:line="240" w:lineRule="auto"/>
      </w:pPr>
      <w:r w:rsidRPr="007F4632">
        <w:rPr>
          <w:b/>
          <w:bCs/>
        </w:rPr>
        <w:t>Two escalation pathways apply</w:t>
      </w:r>
    </w:p>
    <w:p w14:paraId="00D97D6F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Gradual deterioration</w:t>
      </w:r>
    </w:p>
    <w:p w14:paraId="32ADC3F9" w14:textId="77777777" w:rsidR="007F4632" w:rsidRPr="007F4632" w:rsidRDefault="007F4632" w:rsidP="007F4632">
      <w:pPr>
        <w:numPr>
          <w:ilvl w:val="1"/>
          <w:numId w:val="3"/>
        </w:numPr>
        <w:spacing w:after="0" w:line="240" w:lineRule="auto"/>
      </w:pPr>
      <w:r w:rsidRPr="007F4632">
        <w:t>Rapid escalation</w:t>
      </w:r>
    </w:p>
    <w:p w14:paraId="7B0A4AC9" w14:textId="77777777" w:rsidR="007F4632" w:rsidRPr="007F4632" w:rsidRDefault="007F4632" w:rsidP="007F4632">
      <w:pPr>
        <w:pStyle w:val="Heading2"/>
      </w:pPr>
      <w:r w:rsidRPr="007F4632">
        <w:t>3. Role of Assessment Tools in Escalation and Decision-Making</w:t>
      </w:r>
    </w:p>
    <w:p w14:paraId="54E3F7B4" w14:textId="77777777" w:rsidR="007F4632" w:rsidRPr="007F4632" w:rsidRDefault="007F4632" w:rsidP="007F4632">
      <w:pPr>
        <w:pStyle w:val="Heading3"/>
      </w:pPr>
      <w:r w:rsidRPr="007F4632">
        <w:t>3.1 Identity Expectations Tool (Relational and Value-Based Capacity)</w:t>
      </w:r>
    </w:p>
    <w:p w14:paraId="48A2A9CE" w14:textId="77777777" w:rsidR="007F4632" w:rsidRPr="007F4632" w:rsidRDefault="007F4632" w:rsidP="007F4632">
      <w:pPr>
        <w:spacing w:after="0" w:line="240" w:lineRule="auto"/>
      </w:pPr>
      <w:r w:rsidRPr="007F4632">
        <w:t>This tool identifies how carers respond to differences in:</w:t>
      </w:r>
    </w:p>
    <w:p w14:paraId="23590F84" w14:textId="77777777" w:rsidR="007F4632" w:rsidRPr="007F4632" w:rsidRDefault="007F4632" w:rsidP="007F4632">
      <w:pPr>
        <w:numPr>
          <w:ilvl w:val="0"/>
          <w:numId w:val="4"/>
        </w:numPr>
        <w:spacing w:after="0" w:line="240" w:lineRule="auto"/>
      </w:pPr>
      <w:r w:rsidRPr="007F4632">
        <w:t>Culture, religion, identity, and lifestyle</w:t>
      </w:r>
    </w:p>
    <w:p w14:paraId="2AB4FFF7" w14:textId="77777777" w:rsidR="007F4632" w:rsidRPr="007F4632" w:rsidRDefault="007F4632" w:rsidP="007F4632">
      <w:pPr>
        <w:numPr>
          <w:ilvl w:val="0"/>
          <w:numId w:val="4"/>
        </w:numPr>
        <w:spacing w:after="0" w:line="240" w:lineRule="auto"/>
      </w:pPr>
      <w:r w:rsidRPr="007F4632">
        <w:t>Emotional needs and attachment behaviours</w:t>
      </w:r>
    </w:p>
    <w:p w14:paraId="7CCC655E" w14:textId="77777777" w:rsidR="007F4632" w:rsidRPr="007F4632" w:rsidRDefault="007F4632" w:rsidP="007F4632">
      <w:pPr>
        <w:numPr>
          <w:ilvl w:val="0"/>
          <w:numId w:val="4"/>
        </w:numPr>
        <w:spacing w:after="0" w:line="240" w:lineRule="auto"/>
      </w:pPr>
      <w:r w:rsidRPr="007F4632">
        <w:lastRenderedPageBreak/>
        <w:t>Family relationships and external influences</w:t>
      </w:r>
    </w:p>
    <w:p w14:paraId="4859C1A8" w14:textId="77777777" w:rsidR="007F4632" w:rsidRPr="007F4632" w:rsidRDefault="007F4632" w:rsidP="007F4632">
      <w:pPr>
        <w:spacing w:after="0" w:line="240" w:lineRule="auto"/>
      </w:pPr>
      <w:r w:rsidRPr="007F4632">
        <w:t>It establishes whether carers can:</w:t>
      </w:r>
    </w:p>
    <w:p w14:paraId="36672346" w14:textId="77777777" w:rsidR="007F4632" w:rsidRPr="007F4632" w:rsidRDefault="007F4632" w:rsidP="007F4632">
      <w:pPr>
        <w:numPr>
          <w:ilvl w:val="0"/>
          <w:numId w:val="5"/>
        </w:numPr>
        <w:spacing w:after="0" w:line="240" w:lineRule="auto"/>
      </w:pPr>
      <w:r w:rsidRPr="007F4632">
        <w:rPr>
          <w:b/>
          <w:bCs/>
        </w:rPr>
        <w:t>Accept and support difference (Level 1–2)</w:t>
      </w:r>
    </w:p>
    <w:p w14:paraId="2DC0F4B8" w14:textId="77777777" w:rsidR="007F4632" w:rsidRPr="007F4632" w:rsidRDefault="007F4632" w:rsidP="007F4632">
      <w:pPr>
        <w:numPr>
          <w:ilvl w:val="0"/>
          <w:numId w:val="5"/>
        </w:numPr>
        <w:spacing w:after="0" w:line="240" w:lineRule="auto"/>
      </w:pPr>
      <w:r w:rsidRPr="007F4632">
        <w:rPr>
          <w:b/>
          <w:bCs/>
        </w:rPr>
        <w:t>Tolerate with difficulty (Level 3)</w:t>
      </w:r>
    </w:p>
    <w:p w14:paraId="5E790AD6" w14:textId="77777777" w:rsidR="007F4632" w:rsidRPr="007F4632" w:rsidRDefault="007F4632" w:rsidP="007F4632">
      <w:pPr>
        <w:numPr>
          <w:ilvl w:val="0"/>
          <w:numId w:val="5"/>
        </w:numPr>
        <w:spacing w:after="0" w:line="240" w:lineRule="auto"/>
      </w:pPr>
      <w:r w:rsidRPr="007F4632">
        <w:rPr>
          <w:b/>
          <w:bCs/>
        </w:rPr>
        <w:t>Struggle or reject (Level 4–5)</w:t>
      </w:r>
    </w:p>
    <w:p w14:paraId="64A1A555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Relevance to escalation:</w:t>
      </w:r>
    </w:p>
    <w:p w14:paraId="285095CE" w14:textId="77777777" w:rsidR="007F4632" w:rsidRPr="007F4632" w:rsidRDefault="007F4632" w:rsidP="007F4632">
      <w:pPr>
        <w:numPr>
          <w:ilvl w:val="0"/>
          <w:numId w:val="6"/>
        </w:numPr>
        <w:spacing w:after="0" w:line="240" w:lineRule="auto"/>
      </w:pPr>
      <w:r w:rsidRPr="007F4632">
        <w:t xml:space="preserve">Relational breakdown, rejection, or intolerance must be assessed against </w:t>
      </w:r>
      <w:r w:rsidRPr="007F4632">
        <w:rPr>
          <w:b/>
          <w:bCs/>
        </w:rPr>
        <w:t>what the carer said they could accept</w:t>
      </w:r>
    </w:p>
    <w:p w14:paraId="368FD734" w14:textId="77777777" w:rsidR="007F4632" w:rsidRPr="007F4632" w:rsidRDefault="007F4632" w:rsidP="007F4632">
      <w:pPr>
        <w:numPr>
          <w:ilvl w:val="0"/>
          <w:numId w:val="6"/>
        </w:numPr>
        <w:spacing w:after="0" w:line="240" w:lineRule="auto"/>
      </w:pPr>
      <w:r w:rsidRPr="007F4632">
        <w:t xml:space="preserve">Situations falling within </w:t>
      </w:r>
      <w:r w:rsidRPr="007F4632">
        <w:rPr>
          <w:b/>
          <w:bCs/>
        </w:rPr>
        <w:t>Level 1–2 expectations</w:t>
      </w:r>
      <w:r w:rsidRPr="007F4632">
        <w:t xml:space="preserve"> should not normally lead to crisis</w:t>
      </w:r>
    </w:p>
    <w:p w14:paraId="473FB7CA" w14:textId="77777777" w:rsidR="007F4632" w:rsidRPr="007F4632" w:rsidRDefault="007F4632" w:rsidP="007F4632">
      <w:pPr>
        <w:numPr>
          <w:ilvl w:val="0"/>
          <w:numId w:val="6"/>
        </w:numPr>
        <w:spacing w:after="0" w:line="240" w:lineRule="auto"/>
      </w:pPr>
      <w:r w:rsidRPr="007F4632">
        <w:t>Escalation linked to identity must consider:</w:t>
      </w:r>
    </w:p>
    <w:p w14:paraId="727A8850" w14:textId="77777777" w:rsidR="007F4632" w:rsidRPr="007F4632" w:rsidRDefault="007F4632" w:rsidP="007F4632">
      <w:pPr>
        <w:numPr>
          <w:ilvl w:val="1"/>
          <w:numId w:val="6"/>
        </w:numPr>
        <w:spacing w:after="0" w:line="240" w:lineRule="auto"/>
      </w:pPr>
      <w:r w:rsidRPr="007F4632">
        <w:t xml:space="preserve">Whether this reflects </w:t>
      </w:r>
      <w:r w:rsidRPr="007F4632">
        <w:rPr>
          <w:b/>
          <w:bCs/>
        </w:rPr>
        <w:t>child need</w:t>
      </w:r>
      <w:r w:rsidRPr="007F4632">
        <w:t xml:space="preserve"> or </w:t>
      </w:r>
      <w:r w:rsidRPr="007F4632">
        <w:rPr>
          <w:b/>
          <w:bCs/>
        </w:rPr>
        <w:t>carer discomfort beyond agreed tolerance</w:t>
      </w:r>
    </w:p>
    <w:p w14:paraId="75BDDCD5" w14:textId="77777777" w:rsidR="007F4632" w:rsidRPr="007F4632" w:rsidRDefault="007F4632" w:rsidP="007F4632">
      <w:pPr>
        <w:pStyle w:val="Heading3"/>
      </w:pPr>
      <w:r w:rsidRPr="007F4632">
        <w:t>3.2 Behaviour Threshold Calibration Tool (Behavioural Capacity)</w:t>
      </w:r>
    </w:p>
    <w:p w14:paraId="0FCDC620" w14:textId="77777777" w:rsidR="007F4632" w:rsidRPr="007F4632" w:rsidRDefault="007F4632" w:rsidP="007F4632">
      <w:pPr>
        <w:spacing w:after="0" w:line="240" w:lineRule="auto"/>
      </w:pPr>
      <w:r w:rsidRPr="007F4632">
        <w:t>This tool defines how carers understand and respond to behaviours across levels:</w:t>
      </w:r>
    </w:p>
    <w:p w14:paraId="64367F15" w14:textId="77777777" w:rsidR="007F4632" w:rsidRPr="007F4632" w:rsidRDefault="007F4632" w:rsidP="007F4632">
      <w:pPr>
        <w:numPr>
          <w:ilvl w:val="0"/>
          <w:numId w:val="7"/>
        </w:numPr>
        <w:spacing w:after="0" w:line="240" w:lineRule="auto"/>
      </w:pPr>
      <w:r w:rsidRPr="007F4632">
        <w:rPr>
          <w:b/>
          <w:bCs/>
        </w:rPr>
        <w:t>Level 1:</w:t>
      </w:r>
      <w:r w:rsidRPr="007F4632">
        <w:t xml:space="preserve"> Manage independently</w:t>
      </w:r>
    </w:p>
    <w:p w14:paraId="19B63115" w14:textId="77777777" w:rsidR="007F4632" w:rsidRPr="007F4632" w:rsidRDefault="007F4632" w:rsidP="007F4632">
      <w:pPr>
        <w:numPr>
          <w:ilvl w:val="0"/>
          <w:numId w:val="7"/>
        </w:numPr>
        <w:spacing w:after="0" w:line="240" w:lineRule="auto"/>
      </w:pPr>
      <w:r w:rsidRPr="007F4632">
        <w:rPr>
          <w:b/>
          <w:bCs/>
        </w:rPr>
        <w:t>Level 2:</w:t>
      </w:r>
      <w:r w:rsidRPr="007F4632">
        <w:t xml:space="preserve"> Manage with support</w:t>
      </w:r>
    </w:p>
    <w:p w14:paraId="7D85AE0B" w14:textId="77777777" w:rsidR="007F4632" w:rsidRPr="007F4632" w:rsidRDefault="007F4632" w:rsidP="007F4632">
      <w:pPr>
        <w:numPr>
          <w:ilvl w:val="0"/>
          <w:numId w:val="7"/>
        </w:numPr>
        <w:spacing w:after="0" w:line="240" w:lineRule="auto"/>
      </w:pPr>
      <w:r w:rsidRPr="007F4632">
        <w:rPr>
          <w:b/>
          <w:bCs/>
        </w:rPr>
        <w:t>Level 3:</w:t>
      </w:r>
      <w:r w:rsidRPr="007F4632">
        <w:t xml:space="preserve"> May justify 1-month notice</w:t>
      </w:r>
    </w:p>
    <w:p w14:paraId="0C72DDC6" w14:textId="77777777" w:rsidR="007F4632" w:rsidRPr="007F4632" w:rsidRDefault="007F4632" w:rsidP="007F4632">
      <w:pPr>
        <w:numPr>
          <w:ilvl w:val="0"/>
          <w:numId w:val="7"/>
        </w:numPr>
        <w:spacing w:after="0" w:line="240" w:lineRule="auto"/>
      </w:pPr>
      <w:r w:rsidRPr="007F4632">
        <w:rPr>
          <w:b/>
          <w:bCs/>
        </w:rPr>
        <w:t>Level 4:</w:t>
      </w:r>
      <w:r w:rsidRPr="007F4632">
        <w:t xml:space="preserve"> May justify 1-week notice</w:t>
      </w:r>
    </w:p>
    <w:p w14:paraId="2DB2BF7C" w14:textId="77777777" w:rsidR="007F4632" w:rsidRPr="007F4632" w:rsidRDefault="007F4632" w:rsidP="007F4632">
      <w:pPr>
        <w:numPr>
          <w:ilvl w:val="0"/>
          <w:numId w:val="7"/>
        </w:numPr>
        <w:spacing w:after="0" w:line="240" w:lineRule="auto"/>
      </w:pPr>
      <w:r w:rsidRPr="007F4632">
        <w:rPr>
          <w:b/>
          <w:bCs/>
        </w:rPr>
        <w:t>Level 5:</w:t>
      </w:r>
      <w:r w:rsidRPr="007F4632">
        <w:t xml:space="preserve"> May justify immediate notice</w:t>
      </w:r>
    </w:p>
    <w:p w14:paraId="3D68C79F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Relevance to escalation:</w:t>
      </w:r>
    </w:p>
    <w:p w14:paraId="77BEF4DA" w14:textId="77777777" w:rsidR="007F4632" w:rsidRPr="007F4632" w:rsidRDefault="007F4632" w:rsidP="007F4632">
      <w:pPr>
        <w:numPr>
          <w:ilvl w:val="0"/>
          <w:numId w:val="8"/>
        </w:numPr>
        <w:spacing w:after="0" w:line="240" w:lineRule="auto"/>
      </w:pPr>
      <w:r w:rsidRPr="007F4632">
        <w:t xml:space="preserve">Behaviour must be </w:t>
      </w:r>
      <w:r w:rsidRPr="007F4632">
        <w:rPr>
          <w:b/>
          <w:bCs/>
        </w:rPr>
        <w:t>mapped to threshold levels</w:t>
      </w:r>
      <w:r w:rsidRPr="007F4632">
        <w:t>, not assessed purely on emotional response</w:t>
      </w:r>
    </w:p>
    <w:p w14:paraId="73C44415" w14:textId="77777777" w:rsidR="007F4632" w:rsidRPr="007F4632" w:rsidRDefault="007F4632" w:rsidP="007F4632">
      <w:pPr>
        <w:numPr>
          <w:ilvl w:val="0"/>
          <w:numId w:val="8"/>
        </w:numPr>
        <w:spacing w:after="0" w:line="240" w:lineRule="auto"/>
      </w:pPr>
      <w:r w:rsidRPr="007F4632">
        <w:t>Escalation decisions must reflect:</w:t>
      </w:r>
    </w:p>
    <w:p w14:paraId="4B74C141" w14:textId="77777777" w:rsidR="007F4632" w:rsidRPr="007F4632" w:rsidRDefault="007F4632" w:rsidP="007F4632">
      <w:pPr>
        <w:numPr>
          <w:ilvl w:val="1"/>
          <w:numId w:val="8"/>
        </w:numPr>
        <w:spacing w:after="0" w:line="240" w:lineRule="auto"/>
      </w:pPr>
      <w:r w:rsidRPr="007F4632">
        <w:rPr>
          <w:b/>
          <w:bCs/>
        </w:rPr>
        <w:t>Frequency</w:t>
      </w:r>
    </w:p>
    <w:p w14:paraId="5926BC8B" w14:textId="77777777" w:rsidR="007F4632" w:rsidRPr="007F4632" w:rsidRDefault="007F4632" w:rsidP="007F4632">
      <w:pPr>
        <w:numPr>
          <w:ilvl w:val="1"/>
          <w:numId w:val="8"/>
        </w:numPr>
        <w:spacing w:after="0" w:line="240" w:lineRule="auto"/>
      </w:pPr>
      <w:r w:rsidRPr="007F4632">
        <w:rPr>
          <w:b/>
          <w:bCs/>
        </w:rPr>
        <w:t>Pattern</w:t>
      </w:r>
    </w:p>
    <w:p w14:paraId="3E1C09D9" w14:textId="77777777" w:rsidR="007F4632" w:rsidRPr="007F4632" w:rsidRDefault="007F4632" w:rsidP="007F4632">
      <w:pPr>
        <w:numPr>
          <w:ilvl w:val="1"/>
          <w:numId w:val="8"/>
        </w:numPr>
        <w:spacing w:after="0" w:line="240" w:lineRule="auto"/>
      </w:pPr>
      <w:r w:rsidRPr="007F4632">
        <w:rPr>
          <w:b/>
          <w:bCs/>
        </w:rPr>
        <w:t>Severity</w:t>
      </w:r>
    </w:p>
    <w:p w14:paraId="54B28C25" w14:textId="77777777" w:rsidR="007F4632" w:rsidRPr="007F4632" w:rsidRDefault="007F4632" w:rsidP="007F4632">
      <w:pPr>
        <w:numPr>
          <w:ilvl w:val="1"/>
          <w:numId w:val="8"/>
        </w:numPr>
        <w:spacing w:after="0" w:line="240" w:lineRule="auto"/>
      </w:pPr>
      <w:r w:rsidRPr="007F4632">
        <w:rPr>
          <w:b/>
          <w:bCs/>
        </w:rPr>
        <w:t>Impact on safety and stability</w:t>
      </w:r>
    </w:p>
    <w:p w14:paraId="6FE32940" w14:textId="77777777" w:rsidR="007F4632" w:rsidRPr="007F4632" w:rsidRDefault="007F4632" w:rsidP="007F4632">
      <w:pPr>
        <w:pStyle w:val="Heading3"/>
      </w:pPr>
      <w:r w:rsidRPr="007F4632">
        <w:t>3.3 Combined Interpretation</w:t>
      </w:r>
    </w:p>
    <w:p w14:paraId="78B26E4A" w14:textId="77777777" w:rsidR="007F4632" w:rsidRPr="007F4632" w:rsidRDefault="007F4632" w:rsidP="007F4632">
      <w:pPr>
        <w:spacing w:after="0" w:line="240" w:lineRule="auto"/>
      </w:pPr>
      <w:r w:rsidRPr="007F4632">
        <w:t>In practice, escalation decisions must consider:</w:t>
      </w:r>
    </w:p>
    <w:p w14:paraId="703DF867" w14:textId="77777777" w:rsidR="007F4632" w:rsidRPr="007F4632" w:rsidRDefault="007F4632" w:rsidP="007F4632">
      <w:pPr>
        <w:numPr>
          <w:ilvl w:val="0"/>
          <w:numId w:val="9"/>
        </w:numPr>
        <w:spacing w:after="0" w:line="240" w:lineRule="auto"/>
      </w:pPr>
      <w:r w:rsidRPr="007F4632">
        <w:rPr>
          <w:b/>
          <w:bCs/>
        </w:rPr>
        <w:t>What is happening (behaviour)</w:t>
      </w:r>
    </w:p>
    <w:p w14:paraId="146F7A70" w14:textId="77777777" w:rsidR="007F4632" w:rsidRPr="007F4632" w:rsidRDefault="007F4632" w:rsidP="007F4632">
      <w:pPr>
        <w:numPr>
          <w:ilvl w:val="0"/>
          <w:numId w:val="9"/>
        </w:numPr>
        <w:spacing w:after="0" w:line="240" w:lineRule="auto"/>
      </w:pPr>
      <w:r w:rsidRPr="007F4632">
        <w:rPr>
          <w:b/>
          <w:bCs/>
        </w:rPr>
        <w:t>How it is being experienced (identity/relational impact)</w:t>
      </w:r>
    </w:p>
    <w:p w14:paraId="13B8C746" w14:textId="77777777" w:rsidR="007F4632" w:rsidRPr="007F4632" w:rsidRDefault="007F4632" w:rsidP="007F4632">
      <w:pPr>
        <w:numPr>
          <w:ilvl w:val="0"/>
          <w:numId w:val="9"/>
        </w:numPr>
        <w:spacing w:after="0" w:line="240" w:lineRule="auto"/>
      </w:pPr>
      <w:r w:rsidRPr="007F4632">
        <w:rPr>
          <w:b/>
          <w:bCs/>
        </w:rPr>
        <w:t>What was agreed (assessment thresholds)</w:t>
      </w:r>
    </w:p>
    <w:p w14:paraId="32C17ED4" w14:textId="77777777" w:rsidR="007F4632" w:rsidRPr="007F4632" w:rsidRDefault="007F4632" w:rsidP="007F4632">
      <w:pPr>
        <w:spacing w:after="0" w:line="240" w:lineRule="auto"/>
      </w:pPr>
      <w:r w:rsidRPr="007F4632">
        <w:t>This ensures that:</w:t>
      </w:r>
    </w:p>
    <w:p w14:paraId="442B5FE9" w14:textId="77777777" w:rsidR="007F4632" w:rsidRPr="007F4632" w:rsidRDefault="007F4632" w:rsidP="007F4632">
      <w:pPr>
        <w:numPr>
          <w:ilvl w:val="0"/>
          <w:numId w:val="10"/>
        </w:numPr>
        <w:spacing w:after="0" w:line="240" w:lineRule="auto"/>
      </w:pPr>
      <w:r w:rsidRPr="007F4632">
        <w:t xml:space="preserve">Crisis is not defined by </w:t>
      </w:r>
      <w:r w:rsidRPr="007F4632">
        <w:rPr>
          <w:b/>
          <w:bCs/>
        </w:rPr>
        <w:t>reaction alone</w:t>
      </w:r>
    </w:p>
    <w:p w14:paraId="4F0B3FC4" w14:textId="77777777" w:rsidR="007F4632" w:rsidRPr="007F4632" w:rsidRDefault="007F4632" w:rsidP="007F4632">
      <w:pPr>
        <w:numPr>
          <w:ilvl w:val="0"/>
          <w:numId w:val="10"/>
        </w:numPr>
        <w:spacing w:after="0" w:line="240" w:lineRule="auto"/>
      </w:pPr>
      <w:r w:rsidRPr="007F4632">
        <w:t xml:space="preserve">Decisions are grounded in </w:t>
      </w:r>
      <w:r w:rsidRPr="007F4632">
        <w:rPr>
          <w:b/>
          <w:bCs/>
        </w:rPr>
        <w:t>evidence and pre-agreed expectations</w:t>
      </w:r>
    </w:p>
    <w:p w14:paraId="1CA59E7F" w14:textId="77777777" w:rsidR="007F4632" w:rsidRPr="007F4632" w:rsidRDefault="007F4632" w:rsidP="007F4632">
      <w:pPr>
        <w:pStyle w:val="Heading2"/>
      </w:pPr>
      <w:r w:rsidRPr="007F4632">
        <w:t>4. Definition of Crisis</w:t>
      </w:r>
    </w:p>
    <w:p w14:paraId="18BE3C4A" w14:textId="77777777" w:rsidR="007F4632" w:rsidRPr="007F4632" w:rsidRDefault="007F4632" w:rsidP="007F4632">
      <w:pPr>
        <w:spacing w:after="0" w:line="240" w:lineRule="auto"/>
      </w:pPr>
      <w:r w:rsidRPr="007F4632">
        <w:t>A crisis is reached when:</w:t>
      </w:r>
    </w:p>
    <w:p w14:paraId="551BA7AB" w14:textId="77777777" w:rsidR="007F4632" w:rsidRPr="007F4632" w:rsidRDefault="007F4632" w:rsidP="007F4632">
      <w:pPr>
        <w:numPr>
          <w:ilvl w:val="0"/>
          <w:numId w:val="11"/>
        </w:numPr>
        <w:spacing w:after="0" w:line="240" w:lineRule="auto"/>
      </w:pPr>
      <w:r w:rsidRPr="007F4632">
        <w:t>Behaviour or presentation aligns with thresholds associated with:</w:t>
      </w:r>
    </w:p>
    <w:p w14:paraId="20FC1B39" w14:textId="77777777" w:rsidR="007F4632" w:rsidRPr="007F4632" w:rsidRDefault="007F4632" w:rsidP="007F4632">
      <w:pPr>
        <w:numPr>
          <w:ilvl w:val="1"/>
          <w:numId w:val="11"/>
        </w:numPr>
        <w:spacing w:after="0" w:line="240" w:lineRule="auto"/>
      </w:pPr>
      <w:r w:rsidRPr="007F4632">
        <w:t>1-month notice</w:t>
      </w:r>
    </w:p>
    <w:p w14:paraId="02AD13DB" w14:textId="77777777" w:rsidR="007F4632" w:rsidRPr="007F4632" w:rsidRDefault="007F4632" w:rsidP="007F4632">
      <w:pPr>
        <w:numPr>
          <w:ilvl w:val="1"/>
          <w:numId w:val="11"/>
        </w:numPr>
        <w:spacing w:after="0" w:line="240" w:lineRule="auto"/>
      </w:pPr>
      <w:r w:rsidRPr="007F4632">
        <w:t>1-week notice</w:t>
      </w:r>
    </w:p>
    <w:p w14:paraId="44DF6A3C" w14:textId="77777777" w:rsidR="007F4632" w:rsidRPr="007F4632" w:rsidRDefault="007F4632" w:rsidP="007F4632">
      <w:pPr>
        <w:numPr>
          <w:ilvl w:val="1"/>
          <w:numId w:val="11"/>
        </w:numPr>
        <w:spacing w:after="0" w:line="240" w:lineRule="auto"/>
      </w:pPr>
      <w:r w:rsidRPr="007F4632">
        <w:t>Immediate notice</w:t>
      </w:r>
    </w:p>
    <w:p w14:paraId="49FB6A0C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AND/OR</w:t>
      </w:r>
    </w:p>
    <w:p w14:paraId="4D202E91" w14:textId="77777777" w:rsidR="007F4632" w:rsidRPr="007F4632" w:rsidRDefault="007F4632" w:rsidP="007F4632">
      <w:pPr>
        <w:numPr>
          <w:ilvl w:val="0"/>
          <w:numId w:val="12"/>
        </w:numPr>
        <w:spacing w:after="0" w:line="240" w:lineRule="auto"/>
      </w:pPr>
      <w:r w:rsidRPr="007F4632">
        <w:t>The carer’s capacity is exceeded to the extent that:</w:t>
      </w:r>
    </w:p>
    <w:p w14:paraId="66A75334" w14:textId="77777777" w:rsidR="007F4632" w:rsidRPr="007F4632" w:rsidRDefault="007F4632" w:rsidP="007F4632">
      <w:pPr>
        <w:numPr>
          <w:ilvl w:val="1"/>
          <w:numId w:val="12"/>
        </w:numPr>
        <w:spacing w:after="0" w:line="240" w:lineRule="auto"/>
      </w:pPr>
      <w:r w:rsidRPr="007F4632">
        <w:t>Placement stability cannot be maintained</w:t>
      </w:r>
    </w:p>
    <w:p w14:paraId="3C2FECA0" w14:textId="77777777" w:rsidR="007F4632" w:rsidRPr="007F4632" w:rsidRDefault="007F4632" w:rsidP="007F4632">
      <w:pPr>
        <w:spacing w:after="0" w:line="240" w:lineRule="auto"/>
      </w:pPr>
      <w:r w:rsidRPr="007F4632">
        <w:t>Crisis must be understood in relation to:</w:t>
      </w:r>
    </w:p>
    <w:p w14:paraId="15957DD6" w14:textId="77777777" w:rsidR="007F4632" w:rsidRPr="007F4632" w:rsidRDefault="007F4632" w:rsidP="007F4632">
      <w:pPr>
        <w:numPr>
          <w:ilvl w:val="0"/>
          <w:numId w:val="13"/>
        </w:numPr>
        <w:spacing w:after="0" w:line="240" w:lineRule="auto"/>
      </w:pPr>
      <w:r w:rsidRPr="007F4632">
        <w:t>Threshold levels (behaviour tool)</w:t>
      </w:r>
    </w:p>
    <w:p w14:paraId="230927B4" w14:textId="77777777" w:rsidR="007F4632" w:rsidRDefault="007F4632" w:rsidP="007F4632">
      <w:pPr>
        <w:numPr>
          <w:ilvl w:val="0"/>
          <w:numId w:val="13"/>
        </w:numPr>
        <w:spacing w:after="0" w:line="240" w:lineRule="auto"/>
      </w:pPr>
      <w:r w:rsidRPr="007F4632">
        <w:t>Agreed tolerance (identity tool)</w:t>
      </w:r>
    </w:p>
    <w:p w14:paraId="76C59BA0" w14:textId="60696630" w:rsidR="007F4632" w:rsidRPr="007F4632" w:rsidRDefault="007F4632" w:rsidP="007F4632">
      <w:pPr>
        <w:numPr>
          <w:ilvl w:val="0"/>
          <w:numId w:val="13"/>
        </w:numPr>
        <w:spacing w:after="0" w:line="240" w:lineRule="auto"/>
      </w:pPr>
      <w:r>
        <w:lastRenderedPageBreak/>
        <w:t>Any other challenging behaviour or reason to believe that the fostering arrangement is not suitable any longer</w:t>
      </w:r>
    </w:p>
    <w:p w14:paraId="3903325B" w14:textId="77777777" w:rsidR="007F4632" w:rsidRPr="007F4632" w:rsidRDefault="007F4632" w:rsidP="007F4632">
      <w:pPr>
        <w:pStyle w:val="Heading2"/>
      </w:pPr>
      <w:r w:rsidRPr="007F4632">
        <w:t>5. Escalation Pathways</w:t>
      </w:r>
    </w:p>
    <w:p w14:paraId="4EC26150" w14:textId="77777777" w:rsidR="007F4632" w:rsidRPr="007F4632" w:rsidRDefault="007F4632" w:rsidP="007F4632">
      <w:pPr>
        <w:pStyle w:val="Heading3"/>
      </w:pPr>
      <w:r w:rsidRPr="007F4632">
        <w:t>5.1 Pathway A: Slow Deterioration</w:t>
      </w:r>
    </w:p>
    <w:p w14:paraId="121C21FE" w14:textId="77777777" w:rsidR="007F4632" w:rsidRPr="007F4632" w:rsidRDefault="007F4632" w:rsidP="007F4632">
      <w:pPr>
        <w:spacing w:after="0" w:line="240" w:lineRule="auto"/>
      </w:pPr>
      <w:r w:rsidRPr="007F4632">
        <w:t>Applies where:</w:t>
      </w:r>
    </w:p>
    <w:p w14:paraId="5C50BE46" w14:textId="77777777" w:rsidR="007F4632" w:rsidRPr="007F4632" w:rsidRDefault="007F4632" w:rsidP="007F4632">
      <w:pPr>
        <w:numPr>
          <w:ilvl w:val="0"/>
          <w:numId w:val="14"/>
        </w:numPr>
        <w:spacing w:after="0" w:line="240" w:lineRule="auto"/>
      </w:pPr>
      <w:r w:rsidRPr="007F4632">
        <w:t xml:space="preserve">Behaviour or relationships </w:t>
      </w:r>
      <w:r w:rsidRPr="007F4632">
        <w:rPr>
          <w:b/>
          <w:bCs/>
        </w:rPr>
        <w:t>decline over time</w:t>
      </w:r>
    </w:p>
    <w:p w14:paraId="20A07BB1" w14:textId="77777777" w:rsidR="007F4632" w:rsidRPr="007F4632" w:rsidRDefault="007F4632" w:rsidP="007F4632">
      <w:pPr>
        <w:numPr>
          <w:ilvl w:val="0"/>
          <w:numId w:val="14"/>
        </w:numPr>
        <w:spacing w:after="0" w:line="240" w:lineRule="auto"/>
      </w:pPr>
      <w:r w:rsidRPr="007F4632">
        <w:t xml:space="preserve">Issues become </w:t>
      </w:r>
      <w:r w:rsidRPr="007F4632">
        <w:rPr>
          <w:b/>
          <w:bCs/>
        </w:rPr>
        <w:t>more frequent, intense, or entrenched</w:t>
      </w:r>
    </w:p>
    <w:p w14:paraId="47B5FD3B" w14:textId="77777777" w:rsidR="007F4632" w:rsidRPr="007F4632" w:rsidRDefault="007F4632" w:rsidP="007F4632">
      <w:pPr>
        <w:pStyle w:val="Heading4"/>
      </w:pPr>
      <w:r w:rsidRPr="007F4632">
        <w:t>Stage 1: Emerging Concern</w:t>
      </w:r>
    </w:p>
    <w:p w14:paraId="2BC0A8A9" w14:textId="77777777" w:rsidR="007F4632" w:rsidRPr="007F4632" w:rsidRDefault="007F4632" w:rsidP="007F4632">
      <w:pPr>
        <w:numPr>
          <w:ilvl w:val="0"/>
          <w:numId w:val="15"/>
        </w:numPr>
        <w:spacing w:after="0" w:line="240" w:lineRule="auto"/>
      </w:pPr>
      <w:r w:rsidRPr="007F4632">
        <w:t>Early signs of:</w:t>
      </w:r>
    </w:p>
    <w:p w14:paraId="19132846" w14:textId="77777777" w:rsidR="007F4632" w:rsidRPr="007F4632" w:rsidRDefault="007F4632" w:rsidP="007F4632">
      <w:pPr>
        <w:numPr>
          <w:ilvl w:val="1"/>
          <w:numId w:val="15"/>
        </w:numPr>
        <w:spacing w:after="0" w:line="240" w:lineRule="auto"/>
      </w:pPr>
      <w:r w:rsidRPr="007F4632">
        <w:t>Behaviour change</w:t>
      </w:r>
    </w:p>
    <w:p w14:paraId="0EFCC6D8" w14:textId="77777777" w:rsidR="007F4632" w:rsidRPr="007F4632" w:rsidRDefault="007F4632" w:rsidP="007F4632">
      <w:pPr>
        <w:numPr>
          <w:ilvl w:val="1"/>
          <w:numId w:val="15"/>
        </w:numPr>
        <w:spacing w:after="0" w:line="240" w:lineRule="auto"/>
      </w:pPr>
      <w:r w:rsidRPr="007F4632">
        <w:t>Emotional distress</w:t>
      </w:r>
    </w:p>
    <w:p w14:paraId="126515E7" w14:textId="77777777" w:rsidR="007F4632" w:rsidRPr="007F4632" w:rsidRDefault="007F4632" w:rsidP="007F4632">
      <w:pPr>
        <w:numPr>
          <w:ilvl w:val="1"/>
          <w:numId w:val="15"/>
        </w:numPr>
        <w:spacing w:after="0" w:line="240" w:lineRule="auto"/>
      </w:pPr>
      <w:r w:rsidRPr="007F4632">
        <w:t>Relational strain</w:t>
      </w:r>
    </w:p>
    <w:p w14:paraId="4B05F2B1" w14:textId="77777777" w:rsidR="007F4632" w:rsidRPr="007F4632" w:rsidRDefault="007F4632" w:rsidP="007F4632">
      <w:pPr>
        <w:numPr>
          <w:ilvl w:val="0"/>
          <w:numId w:val="15"/>
        </w:numPr>
        <w:spacing w:after="0" w:line="240" w:lineRule="auto"/>
      </w:pPr>
      <w:r w:rsidRPr="007F4632">
        <w:t>Carer must notify SSW</w:t>
      </w:r>
    </w:p>
    <w:p w14:paraId="3E3C5DD9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Tool reference:</w:t>
      </w:r>
    </w:p>
    <w:p w14:paraId="2CE916BD" w14:textId="77777777" w:rsidR="007F4632" w:rsidRPr="007F4632" w:rsidRDefault="007F4632" w:rsidP="007F4632">
      <w:pPr>
        <w:numPr>
          <w:ilvl w:val="0"/>
          <w:numId w:val="16"/>
        </w:numPr>
        <w:spacing w:after="0" w:line="240" w:lineRule="auto"/>
      </w:pPr>
      <w:proofErr w:type="gramStart"/>
      <w:r w:rsidRPr="007F4632">
        <w:t>Typically</w:t>
      </w:r>
      <w:proofErr w:type="gramEnd"/>
      <w:r w:rsidRPr="007F4632">
        <w:t xml:space="preserve"> Level 1–2 behaviours</w:t>
      </w:r>
    </w:p>
    <w:p w14:paraId="051A2063" w14:textId="77777777" w:rsidR="007F4632" w:rsidRPr="007F4632" w:rsidRDefault="007F4632" w:rsidP="007F4632">
      <w:pPr>
        <w:numPr>
          <w:ilvl w:val="0"/>
          <w:numId w:val="16"/>
        </w:numPr>
        <w:spacing w:after="0" w:line="240" w:lineRule="auto"/>
      </w:pPr>
      <w:r w:rsidRPr="007F4632">
        <w:t>Within expected fostering tolerance</w:t>
      </w:r>
    </w:p>
    <w:p w14:paraId="371E9423" w14:textId="77777777" w:rsidR="007F4632" w:rsidRPr="007F4632" w:rsidRDefault="007F4632" w:rsidP="007F4632">
      <w:pPr>
        <w:pStyle w:val="Heading4"/>
      </w:pPr>
      <w:r w:rsidRPr="007F4632">
        <w:t>Stage 2: Increased Support</w:t>
      </w:r>
    </w:p>
    <w:p w14:paraId="2B25C4BA" w14:textId="77777777" w:rsidR="007F4632" w:rsidRPr="007F4632" w:rsidRDefault="007F4632" w:rsidP="007F4632">
      <w:pPr>
        <w:numPr>
          <w:ilvl w:val="0"/>
          <w:numId w:val="17"/>
        </w:numPr>
        <w:spacing w:after="0" w:line="240" w:lineRule="auto"/>
      </w:pPr>
      <w:r w:rsidRPr="007F4632">
        <w:t>SSW increases contact</w:t>
      </w:r>
    </w:p>
    <w:p w14:paraId="62F8EE62" w14:textId="77777777" w:rsidR="007F4632" w:rsidRPr="007F4632" w:rsidRDefault="007F4632" w:rsidP="007F4632">
      <w:pPr>
        <w:numPr>
          <w:ilvl w:val="0"/>
          <w:numId w:val="17"/>
        </w:numPr>
        <w:spacing w:after="0" w:line="240" w:lineRule="auto"/>
      </w:pPr>
      <w:r w:rsidRPr="007F4632">
        <w:t>Strategies agreed and recorded</w:t>
      </w:r>
    </w:p>
    <w:p w14:paraId="02DE0524" w14:textId="77777777" w:rsidR="007F4632" w:rsidRPr="007F4632" w:rsidRDefault="007F4632" w:rsidP="007F4632">
      <w:pPr>
        <w:numPr>
          <w:ilvl w:val="0"/>
          <w:numId w:val="17"/>
        </w:numPr>
        <w:spacing w:after="0" w:line="240" w:lineRule="auto"/>
      </w:pPr>
      <w:r w:rsidRPr="007F4632">
        <w:t>Behaviour mapped to threshold tool</w:t>
      </w:r>
    </w:p>
    <w:p w14:paraId="1A77D9E5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Expectation:</w:t>
      </w:r>
    </w:p>
    <w:p w14:paraId="02EEF94B" w14:textId="77777777" w:rsidR="007F4632" w:rsidRPr="007F4632" w:rsidRDefault="007F4632" w:rsidP="007F4632">
      <w:pPr>
        <w:numPr>
          <w:ilvl w:val="0"/>
          <w:numId w:val="18"/>
        </w:numPr>
        <w:spacing w:after="0" w:line="240" w:lineRule="auto"/>
      </w:pPr>
      <w:r w:rsidRPr="007F4632">
        <w:t>Carers continue to manage with support (Level 2)</w:t>
      </w:r>
    </w:p>
    <w:p w14:paraId="032AB94C" w14:textId="77777777" w:rsidR="007F4632" w:rsidRPr="007F4632" w:rsidRDefault="007F4632" w:rsidP="007F4632">
      <w:pPr>
        <w:pStyle w:val="Heading4"/>
      </w:pPr>
      <w:r w:rsidRPr="007F4632">
        <w:t>Stage 3: Escalation</w:t>
      </w:r>
    </w:p>
    <w:p w14:paraId="19135CF2" w14:textId="77777777" w:rsidR="007F4632" w:rsidRPr="007F4632" w:rsidRDefault="007F4632" w:rsidP="007F4632">
      <w:pPr>
        <w:numPr>
          <w:ilvl w:val="0"/>
          <w:numId w:val="19"/>
        </w:numPr>
        <w:spacing w:after="0" w:line="240" w:lineRule="auto"/>
      </w:pPr>
      <w:r w:rsidRPr="007F4632">
        <w:t>Persistent or worsening behaviours</w:t>
      </w:r>
    </w:p>
    <w:p w14:paraId="16E17C92" w14:textId="77777777" w:rsidR="007F4632" w:rsidRPr="007F4632" w:rsidRDefault="007F4632" w:rsidP="007F4632">
      <w:pPr>
        <w:numPr>
          <w:ilvl w:val="0"/>
          <w:numId w:val="19"/>
        </w:numPr>
        <w:spacing w:after="0" w:line="240" w:lineRule="auto"/>
      </w:pPr>
      <w:r w:rsidRPr="007F4632">
        <w:t>Increasing relational strain</w:t>
      </w:r>
    </w:p>
    <w:p w14:paraId="6374B08C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Actions:</w:t>
      </w:r>
    </w:p>
    <w:p w14:paraId="0EA5DDF4" w14:textId="77777777" w:rsidR="007F4632" w:rsidRPr="007F4632" w:rsidRDefault="007F4632" w:rsidP="007F4632">
      <w:pPr>
        <w:numPr>
          <w:ilvl w:val="0"/>
          <w:numId w:val="20"/>
        </w:numPr>
        <w:spacing w:after="0" w:line="240" w:lineRule="auto"/>
      </w:pPr>
      <w:r w:rsidRPr="007F4632">
        <w:t>Formal review:</w:t>
      </w:r>
    </w:p>
    <w:p w14:paraId="0C408D1F" w14:textId="77777777" w:rsidR="007F4632" w:rsidRPr="007F4632" w:rsidRDefault="007F4632" w:rsidP="007F4632">
      <w:pPr>
        <w:numPr>
          <w:ilvl w:val="1"/>
          <w:numId w:val="20"/>
        </w:numPr>
        <w:spacing w:after="0" w:line="240" w:lineRule="auto"/>
      </w:pPr>
      <w:r w:rsidRPr="007F4632">
        <w:t>Behaviour level (Tool 2)</w:t>
      </w:r>
    </w:p>
    <w:p w14:paraId="23728993" w14:textId="77777777" w:rsidR="007F4632" w:rsidRPr="007F4632" w:rsidRDefault="007F4632" w:rsidP="007F4632">
      <w:pPr>
        <w:numPr>
          <w:ilvl w:val="1"/>
          <w:numId w:val="20"/>
        </w:numPr>
        <w:spacing w:after="0" w:line="240" w:lineRule="auto"/>
      </w:pPr>
      <w:r w:rsidRPr="007F4632">
        <w:t>Relational/identity impact (Tool 1)</w:t>
      </w:r>
    </w:p>
    <w:p w14:paraId="7C147F6D" w14:textId="77777777" w:rsidR="007F4632" w:rsidRPr="007F4632" w:rsidRDefault="007F4632" w:rsidP="007F4632">
      <w:pPr>
        <w:numPr>
          <w:ilvl w:val="0"/>
          <w:numId w:val="20"/>
        </w:numPr>
        <w:spacing w:after="0" w:line="240" w:lineRule="auto"/>
      </w:pPr>
      <w:r w:rsidRPr="007F4632">
        <w:t>Support intensified</w:t>
      </w:r>
    </w:p>
    <w:p w14:paraId="1C8E9631" w14:textId="77777777" w:rsidR="007F4632" w:rsidRPr="007F4632" w:rsidRDefault="007F4632" w:rsidP="007F4632">
      <w:pPr>
        <w:pStyle w:val="Heading4"/>
      </w:pPr>
      <w:r w:rsidRPr="007F4632">
        <w:t>Stage 4: Pre-Crisis Review</w:t>
      </w:r>
    </w:p>
    <w:p w14:paraId="2524A1C8" w14:textId="77777777" w:rsidR="007F4632" w:rsidRPr="007F4632" w:rsidRDefault="007F4632" w:rsidP="007F4632">
      <w:pPr>
        <w:numPr>
          <w:ilvl w:val="0"/>
          <w:numId w:val="21"/>
        </w:numPr>
        <w:spacing w:after="0" w:line="240" w:lineRule="auto"/>
      </w:pPr>
      <w:r w:rsidRPr="007F4632">
        <w:t>Indicators of:</w:t>
      </w:r>
    </w:p>
    <w:p w14:paraId="095F302E" w14:textId="77777777" w:rsidR="007F4632" w:rsidRPr="007F4632" w:rsidRDefault="007F4632" w:rsidP="007F4632">
      <w:pPr>
        <w:numPr>
          <w:ilvl w:val="1"/>
          <w:numId w:val="21"/>
        </w:numPr>
        <w:spacing w:after="0" w:line="240" w:lineRule="auto"/>
      </w:pPr>
      <w:r w:rsidRPr="007F4632">
        <w:t>Carer fatigue</w:t>
      </w:r>
    </w:p>
    <w:p w14:paraId="23C802DE" w14:textId="77777777" w:rsidR="007F4632" w:rsidRPr="007F4632" w:rsidRDefault="007F4632" w:rsidP="007F4632">
      <w:pPr>
        <w:numPr>
          <w:ilvl w:val="1"/>
          <w:numId w:val="21"/>
        </w:numPr>
        <w:spacing w:after="0" w:line="240" w:lineRule="auto"/>
      </w:pPr>
      <w:r w:rsidRPr="007F4632">
        <w:t>Reduced tolerance</w:t>
      </w:r>
    </w:p>
    <w:p w14:paraId="4B22D44B" w14:textId="77777777" w:rsidR="007F4632" w:rsidRPr="007F4632" w:rsidRDefault="007F4632" w:rsidP="007F4632">
      <w:pPr>
        <w:numPr>
          <w:ilvl w:val="1"/>
          <w:numId w:val="21"/>
        </w:numPr>
        <w:spacing w:after="0" w:line="240" w:lineRule="auto"/>
      </w:pPr>
      <w:r w:rsidRPr="007F4632">
        <w:t>Risk of breakdown</w:t>
      </w:r>
    </w:p>
    <w:p w14:paraId="12370C54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Explicit discussion required:</w:t>
      </w:r>
    </w:p>
    <w:p w14:paraId="64E0A624" w14:textId="77777777" w:rsidR="007F4632" w:rsidRPr="007F4632" w:rsidRDefault="007F4632" w:rsidP="007F4632">
      <w:pPr>
        <w:numPr>
          <w:ilvl w:val="0"/>
          <w:numId w:val="22"/>
        </w:numPr>
        <w:spacing w:after="0" w:line="240" w:lineRule="auto"/>
      </w:pPr>
      <w:r w:rsidRPr="007F4632">
        <w:t>“Are you approaching your threshold?”</w:t>
      </w:r>
    </w:p>
    <w:p w14:paraId="195292B0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Cross-reference:</w:t>
      </w:r>
    </w:p>
    <w:p w14:paraId="0FD23B17" w14:textId="77777777" w:rsidR="007F4632" w:rsidRPr="007F4632" w:rsidRDefault="007F4632" w:rsidP="007F4632">
      <w:pPr>
        <w:numPr>
          <w:ilvl w:val="0"/>
          <w:numId w:val="23"/>
        </w:numPr>
        <w:spacing w:after="0" w:line="240" w:lineRule="auto"/>
      </w:pPr>
      <w:r w:rsidRPr="007F4632">
        <w:t>Compare current experience with:</w:t>
      </w:r>
    </w:p>
    <w:p w14:paraId="0F3189F8" w14:textId="77777777" w:rsidR="007F4632" w:rsidRPr="007F4632" w:rsidRDefault="007F4632" w:rsidP="007F4632">
      <w:pPr>
        <w:numPr>
          <w:ilvl w:val="1"/>
          <w:numId w:val="23"/>
        </w:numPr>
        <w:spacing w:after="0" w:line="240" w:lineRule="auto"/>
      </w:pPr>
      <w:r w:rsidRPr="007F4632">
        <w:t>Assessment responses (Levels 1–5)</w:t>
      </w:r>
    </w:p>
    <w:p w14:paraId="1CACAEF8" w14:textId="77777777" w:rsidR="007F4632" w:rsidRPr="007F4632" w:rsidRDefault="007F4632" w:rsidP="007F4632">
      <w:pPr>
        <w:pStyle w:val="Heading4"/>
      </w:pPr>
      <w:r w:rsidRPr="007F4632">
        <w:t>Stage 5: Notice Decision</w:t>
      </w:r>
    </w:p>
    <w:p w14:paraId="27C11E5C" w14:textId="77777777" w:rsidR="007F4632" w:rsidRPr="007F4632" w:rsidRDefault="007F4632" w:rsidP="007F4632">
      <w:pPr>
        <w:spacing w:after="0" w:line="240" w:lineRule="auto"/>
      </w:pPr>
      <w:r w:rsidRPr="007F4632">
        <w:t>If capacity is exceeded despite support:</w:t>
      </w:r>
    </w:p>
    <w:p w14:paraId="36B68717" w14:textId="77777777" w:rsidR="007F4632" w:rsidRPr="007F4632" w:rsidRDefault="007F4632" w:rsidP="007F4632">
      <w:pPr>
        <w:numPr>
          <w:ilvl w:val="0"/>
          <w:numId w:val="24"/>
        </w:numPr>
        <w:spacing w:after="0" w:line="240" w:lineRule="auto"/>
      </w:pPr>
      <w:r w:rsidRPr="007F4632">
        <w:rPr>
          <w:b/>
          <w:bCs/>
        </w:rPr>
        <w:t>Level 3 behaviours → 1-month notice</w:t>
      </w:r>
    </w:p>
    <w:p w14:paraId="136944C4" w14:textId="77777777" w:rsidR="007F4632" w:rsidRPr="007F4632" w:rsidRDefault="007F4632" w:rsidP="007F4632">
      <w:pPr>
        <w:numPr>
          <w:ilvl w:val="0"/>
          <w:numId w:val="24"/>
        </w:numPr>
        <w:spacing w:after="0" w:line="240" w:lineRule="auto"/>
      </w:pPr>
      <w:r w:rsidRPr="007F4632">
        <w:rPr>
          <w:b/>
          <w:bCs/>
        </w:rPr>
        <w:t>Level 4 behaviours → 1-week notice</w:t>
      </w:r>
    </w:p>
    <w:p w14:paraId="487FCAA6" w14:textId="77777777" w:rsidR="007F4632" w:rsidRPr="007F4632" w:rsidRDefault="007F4632" w:rsidP="007F4632">
      <w:pPr>
        <w:spacing w:after="0" w:line="240" w:lineRule="auto"/>
      </w:pPr>
      <w:r w:rsidRPr="007F4632">
        <w:t>Decision must reflect:</w:t>
      </w:r>
    </w:p>
    <w:p w14:paraId="698E2C07" w14:textId="77777777" w:rsidR="007F4632" w:rsidRPr="007F4632" w:rsidRDefault="007F4632" w:rsidP="007F4632">
      <w:pPr>
        <w:numPr>
          <w:ilvl w:val="0"/>
          <w:numId w:val="25"/>
        </w:numPr>
        <w:spacing w:after="0" w:line="240" w:lineRule="auto"/>
      </w:pPr>
      <w:r w:rsidRPr="007F4632">
        <w:t>Behaviour threshold</w:t>
      </w:r>
    </w:p>
    <w:p w14:paraId="0E3BEDB3" w14:textId="77777777" w:rsidR="007F4632" w:rsidRPr="007F4632" w:rsidRDefault="007F4632" w:rsidP="007F4632">
      <w:pPr>
        <w:numPr>
          <w:ilvl w:val="0"/>
          <w:numId w:val="25"/>
        </w:numPr>
        <w:spacing w:after="0" w:line="240" w:lineRule="auto"/>
      </w:pPr>
      <w:r w:rsidRPr="007F4632">
        <w:lastRenderedPageBreak/>
        <w:t>Carer’s agreed tolerance</w:t>
      </w:r>
    </w:p>
    <w:p w14:paraId="2C1AA7BF" w14:textId="77777777" w:rsidR="007F4632" w:rsidRPr="007F4632" w:rsidRDefault="007F4632" w:rsidP="007F4632">
      <w:pPr>
        <w:numPr>
          <w:ilvl w:val="0"/>
          <w:numId w:val="25"/>
        </w:numPr>
        <w:spacing w:after="0" w:line="240" w:lineRule="auto"/>
      </w:pPr>
      <w:r w:rsidRPr="007F4632">
        <w:t>Escalation actions taken</w:t>
      </w:r>
    </w:p>
    <w:p w14:paraId="06FE8623" w14:textId="77777777" w:rsidR="007F4632" w:rsidRPr="007F4632" w:rsidRDefault="007F4632" w:rsidP="007F4632">
      <w:pPr>
        <w:pStyle w:val="Heading3"/>
      </w:pPr>
      <w:r w:rsidRPr="007F4632">
        <w:t>5.2 Pathway B: Rapid Escalation</w:t>
      </w:r>
    </w:p>
    <w:p w14:paraId="6D6C976C" w14:textId="77777777" w:rsidR="007F4632" w:rsidRPr="007F4632" w:rsidRDefault="007F4632" w:rsidP="007F4632">
      <w:pPr>
        <w:spacing w:after="0" w:line="240" w:lineRule="auto"/>
      </w:pPr>
      <w:r w:rsidRPr="007F4632">
        <w:t>Applies where:</w:t>
      </w:r>
    </w:p>
    <w:p w14:paraId="79F9F89A" w14:textId="77777777" w:rsidR="007F4632" w:rsidRPr="007F4632" w:rsidRDefault="007F4632" w:rsidP="007F4632">
      <w:pPr>
        <w:numPr>
          <w:ilvl w:val="0"/>
          <w:numId w:val="26"/>
        </w:numPr>
        <w:spacing w:after="0" w:line="240" w:lineRule="auto"/>
      </w:pPr>
      <w:r w:rsidRPr="007F4632">
        <w:t xml:space="preserve">A </w:t>
      </w:r>
      <w:r w:rsidRPr="007F4632">
        <w:rPr>
          <w:b/>
          <w:bCs/>
        </w:rPr>
        <w:t>single incident</w:t>
      </w:r>
      <w:r w:rsidRPr="007F4632">
        <w:t xml:space="preserve"> or </w:t>
      </w:r>
      <w:r w:rsidRPr="007F4632">
        <w:rPr>
          <w:b/>
          <w:bCs/>
        </w:rPr>
        <w:t>cluster of incidents</w:t>
      </w:r>
      <w:r w:rsidRPr="007F4632">
        <w:t xml:space="preserve"> significantly increases risk</w:t>
      </w:r>
    </w:p>
    <w:p w14:paraId="05C31B38" w14:textId="77777777" w:rsidR="007F4632" w:rsidRPr="007F4632" w:rsidRDefault="007F4632" w:rsidP="007F4632">
      <w:pPr>
        <w:spacing w:after="0" w:line="240" w:lineRule="auto"/>
      </w:pPr>
      <w:r w:rsidRPr="007F4632">
        <w:t>Examples:</w:t>
      </w:r>
    </w:p>
    <w:p w14:paraId="28F7DCC8" w14:textId="77777777" w:rsidR="007F4632" w:rsidRPr="007F4632" w:rsidRDefault="007F4632" w:rsidP="007F4632">
      <w:pPr>
        <w:numPr>
          <w:ilvl w:val="0"/>
          <w:numId w:val="27"/>
        </w:numPr>
        <w:spacing w:after="0" w:line="240" w:lineRule="auto"/>
      </w:pPr>
      <w:r w:rsidRPr="007F4632">
        <w:t>Fire-setting</w:t>
      </w:r>
    </w:p>
    <w:p w14:paraId="47DDA94A" w14:textId="77777777" w:rsidR="007F4632" w:rsidRPr="007F4632" w:rsidRDefault="007F4632" w:rsidP="007F4632">
      <w:pPr>
        <w:numPr>
          <w:ilvl w:val="0"/>
          <w:numId w:val="27"/>
        </w:numPr>
        <w:spacing w:after="0" w:line="240" w:lineRule="auto"/>
      </w:pPr>
      <w:r w:rsidRPr="007F4632">
        <w:t>Blades/weapons</w:t>
      </w:r>
    </w:p>
    <w:p w14:paraId="1DB46469" w14:textId="77777777" w:rsidR="007F4632" w:rsidRPr="007F4632" w:rsidRDefault="007F4632" w:rsidP="007F4632">
      <w:pPr>
        <w:numPr>
          <w:ilvl w:val="0"/>
          <w:numId w:val="27"/>
        </w:numPr>
        <w:spacing w:after="0" w:line="240" w:lineRule="auto"/>
      </w:pPr>
      <w:r w:rsidRPr="007F4632">
        <w:t>Allegations</w:t>
      </w:r>
    </w:p>
    <w:p w14:paraId="2C7CD288" w14:textId="77777777" w:rsidR="007F4632" w:rsidRPr="007F4632" w:rsidRDefault="007F4632" w:rsidP="007F4632">
      <w:pPr>
        <w:numPr>
          <w:ilvl w:val="0"/>
          <w:numId w:val="27"/>
        </w:numPr>
        <w:spacing w:after="0" w:line="240" w:lineRule="auto"/>
      </w:pPr>
      <w:r w:rsidRPr="007F4632">
        <w:t>Physical aggression</w:t>
      </w:r>
    </w:p>
    <w:p w14:paraId="4BA582B3" w14:textId="77777777" w:rsidR="007F4632" w:rsidRPr="007F4632" w:rsidRDefault="007F4632" w:rsidP="007F4632">
      <w:pPr>
        <w:numPr>
          <w:ilvl w:val="0"/>
          <w:numId w:val="27"/>
        </w:numPr>
        <w:spacing w:after="0" w:line="240" w:lineRule="auto"/>
      </w:pPr>
      <w:r w:rsidRPr="007F4632">
        <w:t>Sexualised behaviour</w:t>
      </w:r>
    </w:p>
    <w:p w14:paraId="2793D7F5" w14:textId="77777777" w:rsidR="007F4632" w:rsidRPr="007F4632" w:rsidRDefault="007F4632" w:rsidP="007F4632">
      <w:pPr>
        <w:spacing w:after="0" w:line="240" w:lineRule="auto"/>
      </w:pPr>
      <w:r w:rsidRPr="007F4632">
        <w:t xml:space="preserve">(Refer to higher threshold </w:t>
      </w:r>
      <w:proofErr w:type="gramStart"/>
      <w:r w:rsidRPr="007F4632">
        <w:t>behaviours )</w:t>
      </w:r>
      <w:proofErr w:type="gramEnd"/>
    </w:p>
    <w:p w14:paraId="774C66EF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Immediate Action</w:t>
      </w:r>
    </w:p>
    <w:p w14:paraId="4915D5BC" w14:textId="77777777" w:rsidR="007F4632" w:rsidRPr="007F4632" w:rsidRDefault="007F4632" w:rsidP="007F4632">
      <w:pPr>
        <w:numPr>
          <w:ilvl w:val="0"/>
          <w:numId w:val="28"/>
        </w:numPr>
        <w:spacing w:after="0" w:line="240" w:lineRule="auto"/>
      </w:pPr>
      <w:r w:rsidRPr="007F4632">
        <w:t>Ensure safety</w:t>
      </w:r>
    </w:p>
    <w:p w14:paraId="65B57153" w14:textId="77777777" w:rsidR="007F4632" w:rsidRPr="007F4632" w:rsidRDefault="007F4632" w:rsidP="007F4632">
      <w:pPr>
        <w:numPr>
          <w:ilvl w:val="0"/>
          <w:numId w:val="28"/>
        </w:numPr>
        <w:spacing w:after="0" w:line="240" w:lineRule="auto"/>
      </w:pPr>
      <w:r w:rsidRPr="007F4632">
        <w:t>Contact emergency services if required</w:t>
      </w:r>
    </w:p>
    <w:p w14:paraId="7CC969CC" w14:textId="77777777" w:rsidR="007F4632" w:rsidRPr="007F4632" w:rsidRDefault="007F4632" w:rsidP="007F4632">
      <w:pPr>
        <w:numPr>
          <w:ilvl w:val="0"/>
          <w:numId w:val="28"/>
        </w:numPr>
        <w:spacing w:after="0" w:line="240" w:lineRule="auto"/>
      </w:pPr>
      <w:r w:rsidRPr="007F4632">
        <w:t>Notify SSW immediately</w:t>
      </w:r>
    </w:p>
    <w:p w14:paraId="71AF32EF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Same-Day Escalation</w:t>
      </w:r>
    </w:p>
    <w:p w14:paraId="6941E153" w14:textId="77777777" w:rsidR="007F4632" w:rsidRPr="007F4632" w:rsidRDefault="007F4632" w:rsidP="007F4632">
      <w:pPr>
        <w:numPr>
          <w:ilvl w:val="0"/>
          <w:numId w:val="29"/>
        </w:numPr>
        <w:spacing w:after="0" w:line="240" w:lineRule="auto"/>
      </w:pPr>
      <w:r w:rsidRPr="007F4632">
        <w:t>Risk assessment</w:t>
      </w:r>
    </w:p>
    <w:p w14:paraId="1F6E1993" w14:textId="77777777" w:rsidR="007F4632" w:rsidRPr="007F4632" w:rsidRDefault="007F4632" w:rsidP="007F4632">
      <w:pPr>
        <w:numPr>
          <w:ilvl w:val="0"/>
          <w:numId w:val="29"/>
        </w:numPr>
        <w:spacing w:after="0" w:line="240" w:lineRule="auto"/>
      </w:pPr>
      <w:r w:rsidRPr="007F4632">
        <w:t>Behaviour mapped to threshold level</w:t>
      </w:r>
    </w:p>
    <w:p w14:paraId="401A2530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24-Hour Decision-Making</w:t>
      </w:r>
    </w:p>
    <w:p w14:paraId="461180D9" w14:textId="77777777" w:rsidR="007F4632" w:rsidRPr="007F4632" w:rsidRDefault="007F4632" w:rsidP="007F4632">
      <w:pPr>
        <w:spacing w:after="0" w:line="240" w:lineRule="auto"/>
      </w:pPr>
      <w:r w:rsidRPr="007F4632">
        <w:t>Decision based on:</w:t>
      </w:r>
    </w:p>
    <w:p w14:paraId="2888D994" w14:textId="77777777" w:rsidR="007F4632" w:rsidRPr="007F4632" w:rsidRDefault="007F4632" w:rsidP="007F4632">
      <w:pPr>
        <w:numPr>
          <w:ilvl w:val="0"/>
          <w:numId w:val="30"/>
        </w:numPr>
        <w:spacing w:after="0" w:line="240" w:lineRule="auto"/>
      </w:pPr>
      <w:r w:rsidRPr="007F4632">
        <w:t>Behaviour level:</w:t>
      </w:r>
    </w:p>
    <w:p w14:paraId="250FC6F4" w14:textId="77777777" w:rsidR="007F4632" w:rsidRPr="007F4632" w:rsidRDefault="007F4632" w:rsidP="007F4632">
      <w:pPr>
        <w:numPr>
          <w:ilvl w:val="1"/>
          <w:numId w:val="30"/>
        </w:numPr>
        <w:spacing w:after="0" w:line="240" w:lineRule="auto"/>
      </w:pPr>
      <w:r w:rsidRPr="007F4632">
        <w:t>Level 4 → consider 1-week notice</w:t>
      </w:r>
    </w:p>
    <w:p w14:paraId="69503D5A" w14:textId="77777777" w:rsidR="007F4632" w:rsidRPr="007F4632" w:rsidRDefault="007F4632" w:rsidP="007F4632">
      <w:pPr>
        <w:numPr>
          <w:ilvl w:val="1"/>
          <w:numId w:val="30"/>
        </w:numPr>
        <w:spacing w:after="0" w:line="240" w:lineRule="auto"/>
      </w:pPr>
      <w:r w:rsidRPr="007F4632">
        <w:t>Level 5 → consider immediate notice</w:t>
      </w:r>
    </w:p>
    <w:p w14:paraId="464EA72C" w14:textId="77777777" w:rsidR="007F4632" w:rsidRPr="007F4632" w:rsidRDefault="007F4632" w:rsidP="007F4632">
      <w:pPr>
        <w:numPr>
          <w:ilvl w:val="0"/>
          <w:numId w:val="30"/>
        </w:numPr>
        <w:spacing w:after="0" w:line="240" w:lineRule="auto"/>
      </w:pPr>
      <w:r w:rsidRPr="007F4632">
        <w:t>Carer’s capacity (from assessment tools)</w:t>
      </w:r>
    </w:p>
    <w:p w14:paraId="3156A49A" w14:textId="77777777" w:rsidR="007F4632" w:rsidRPr="007F4632" w:rsidRDefault="007F4632" w:rsidP="007F4632">
      <w:pPr>
        <w:spacing w:after="0" w:line="240" w:lineRule="auto"/>
        <w:rPr>
          <w:b/>
          <w:bCs/>
        </w:rPr>
      </w:pPr>
      <w:r w:rsidRPr="007F4632">
        <w:rPr>
          <w:b/>
          <w:bCs/>
        </w:rPr>
        <w:t>Outcome</w:t>
      </w:r>
    </w:p>
    <w:p w14:paraId="63F57C8A" w14:textId="77777777" w:rsidR="007F4632" w:rsidRPr="007F4632" w:rsidRDefault="007F4632" w:rsidP="007F4632">
      <w:pPr>
        <w:numPr>
          <w:ilvl w:val="0"/>
          <w:numId w:val="31"/>
        </w:numPr>
        <w:spacing w:after="0" w:line="240" w:lineRule="auto"/>
      </w:pPr>
      <w:r w:rsidRPr="007F4632">
        <w:t>Continue with enhanced support</w:t>
      </w:r>
    </w:p>
    <w:p w14:paraId="5BB796BE" w14:textId="77777777" w:rsidR="007F4632" w:rsidRPr="007F4632" w:rsidRDefault="007F4632" w:rsidP="007F4632">
      <w:pPr>
        <w:numPr>
          <w:ilvl w:val="0"/>
          <w:numId w:val="31"/>
        </w:numPr>
        <w:spacing w:after="0" w:line="240" w:lineRule="auto"/>
      </w:pPr>
      <w:r w:rsidRPr="007F4632">
        <w:t>1-week notice</w:t>
      </w:r>
    </w:p>
    <w:p w14:paraId="2D1EE458" w14:textId="77777777" w:rsidR="007F4632" w:rsidRPr="007F4632" w:rsidRDefault="007F4632" w:rsidP="007F4632">
      <w:pPr>
        <w:numPr>
          <w:ilvl w:val="0"/>
          <w:numId w:val="31"/>
        </w:numPr>
        <w:spacing w:after="0" w:line="240" w:lineRule="auto"/>
      </w:pPr>
      <w:r w:rsidRPr="007F4632">
        <w:t>Immediate notice</w:t>
      </w:r>
    </w:p>
    <w:p w14:paraId="28A03EF8" w14:textId="77777777" w:rsidR="007F4632" w:rsidRPr="007F4632" w:rsidRDefault="007F4632" w:rsidP="007F4632">
      <w:pPr>
        <w:pStyle w:val="Heading2"/>
      </w:pPr>
      <w:r w:rsidRPr="007F4632">
        <w:t>6. Mandatory Escalation Expectations (Where Safe)</w:t>
      </w:r>
    </w:p>
    <w:p w14:paraId="269C6CA3" w14:textId="77777777" w:rsidR="007F4632" w:rsidRPr="007F4632" w:rsidRDefault="007F4632" w:rsidP="007F4632">
      <w:pPr>
        <w:spacing w:after="0" w:line="240" w:lineRule="auto"/>
      </w:pPr>
      <w:r w:rsidRPr="007F4632">
        <w:t>Before giving 1-month or 1-week notice, carers are expected to:</w:t>
      </w:r>
    </w:p>
    <w:p w14:paraId="5A007A10" w14:textId="77777777" w:rsidR="007F4632" w:rsidRPr="007F4632" w:rsidRDefault="007F4632" w:rsidP="007F4632">
      <w:pPr>
        <w:numPr>
          <w:ilvl w:val="0"/>
          <w:numId w:val="32"/>
        </w:numPr>
        <w:spacing w:after="0" w:line="240" w:lineRule="auto"/>
      </w:pPr>
      <w:r w:rsidRPr="007F4632">
        <w:t>Notify SSW promptly</w:t>
      </w:r>
    </w:p>
    <w:p w14:paraId="5F579146" w14:textId="77777777" w:rsidR="007F4632" w:rsidRPr="007F4632" w:rsidRDefault="007F4632" w:rsidP="007F4632">
      <w:pPr>
        <w:numPr>
          <w:ilvl w:val="0"/>
          <w:numId w:val="32"/>
        </w:numPr>
        <w:spacing w:after="0" w:line="240" w:lineRule="auto"/>
      </w:pPr>
      <w:r w:rsidRPr="007F4632">
        <w:t>Provide clear description of:</w:t>
      </w:r>
    </w:p>
    <w:p w14:paraId="3D6D25FD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Behaviour</w:t>
      </w:r>
    </w:p>
    <w:p w14:paraId="1F57228B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Impact</w:t>
      </w:r>
    </w:p>
    <w:p w14:paraId="6CD4FAD8" w14:textId="77777777" w:rsidR="007F4632" w:rsidRPr="007F4632" w:rsidRDefault="007F4632" w:rsidP="007F4632">
      <w:pPr>
        <w:numPr>
          <w:ilvl w:val="0"/>
          <w:numId w:val="32"/>
        </w:numPr>
        <w:spacing w:after="0" w:line="240" w:lineRule="auto"/>
      </w:pPr>
      <w:r w:rsidRPr="007F4632">
        <w:t>Engage in:</w:t>
      </w:r>
    </w:p>
    <w:p w14:paraId="41A83431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Strategy discussions</w:t>
      </w:r>
    </w:p>
    <w:p w14:paraId="6CE7223A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Support planning</w:t>
      </w:r>
    </w:p>
    <w:p w14:paraId="7A18F085" w14:textId="77777777" w:rsidR="007F4632" w:rsidRPr="007F4632" w:rsidRDefault="007F4632" w:rsidP="007F4632">
      <w:pPr>
        <w:numPr>
          <w:ilvl w:val="0"/>
          <w:numId w:val="32"/>
        </w:numPr>
        <w:spacing w:after="0" w:line="240" w:lineRule="auto"/>
      </w:pPr>
      <w:r w:rsidRPr="007F4632">
        <w:t>Allow opportunity for:</w:t>
      </w:r>
    </w:p>
    <w:p w14:paraId="29D01C6C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Intervention</w:t>
      </w:r>
    </w:p>
    <w:p w14:paraId="2FDF29B0" w14:textId="77777777" w:rsidR="007F4632" w:rsidRPr="007F4632" w:rsidRDefault="007F4632" w:rsidP="007F4632">
      <w:pPr>
        <w:numPr>
          <w:ilvl w:val="1"/>
          <w:numId w:val="32"/>
        </w:numPr>
        <w:spacing w:after="0" w:line="240" w:lineRule="auto"/>
      </w:pPr>
      <w:r w:rsidRPr="007F4632">
        <w:t>Increased support</w:t>
      </w:r>
    </w:p>
    <w:p w14:paraId="34A26069" w14:textId="2817CD02" w:rsidR="007F4632" w:rsidRPr="007F4632" w:rsidRDefault="007F4632" w:rsidP="007F4632">
      <w:pPr>
        <w:pStyle w:val="Heading3"/>
      </w:pPr>
      <w:r w:rsidRPr="007F4632">
        <w:t>Cross-reference to tools</w:t>
      </w:r>
    </w:p>
    <w:p w14:paraId="54597E26" w14:textId="77777777" w:rsidR="007F4632" w:rsidRPr="007F4632" w:rsidRDefault="007F4632" w:rsidP="007F4632">
      <w:pPr>
        <w:numPr>
          <w:ilvl w:val="0"/>
          <w:numId w:val="33"/>
        </w:numPr>
        <w:spacing w:after="0" w:line="240" w:lineRule="auto"/>
      </w:pPr>
      <w:r w:rsidRPr="007F4632">
        <w:t>Carers are expected to manage situations that fall within:</w:t>
      </w:r>
    </w:p>
    <w:p w14:paraId="08496820" w14:textId="77777777" w:rsidR="007F4632" w:rsidRPr="007F4632" w:rsidRDefault="007F4632" w:rsidP="007F4632">
      <w:pPr>
        <w:numPr>
          <w:ilvl w:val="1"/>
          <w:numId w:val="33"/>
        </w:numPr>
        <w:spacing w:after="0" w:line="240" w:lineRule="auto"/>
      </w:pPr>
      <w:r w:rsidRPr="007F4632">
        <w:t xml:space="preserve">Their </w:t>
      </w:r>
      <w:r w:rsidRPr="007F4632">
        <w:rPr>
          <w:b/>
          <w:bCs/>
        </w:rPr>
        <w:t>Level 1–2 capacity</w:t>
      </w:r>
    </w:p>
    <w:p w14:paraId="032C51D2" w14:textId="77777777" w:rsidR="007F4632" w:rsidRPr="007F4632" w:rsidRDefault="007F4632" w:rsidP="007F4632">
      <w:pPr>
        <w:numPr>
          <w:ilvl w:val="1"/>
          <w:numId w:val="33"/>
        </w:numPr>
        <w:spacing w:after="0" w:line="240" w:lineRule="auto"/>
      </w:pPr>
      <w:r w:rsidRPr="007F4632">
        <w:t>As identified in assessment</w:t>
      </w:r>
    </w:p>
    <w:p w14:paraId="564B8F9F" w14:textId="77777777" w:rsidR="007F4632" w:rsidRPr="007F4632" w:rsidRDefault="007F4632" w:rsidP="007F4632">
      <w:pPr>
        <w:spacing w:after="0" w:line="240" w:lineRule="auto"/>
      </w:pPr>
      <w:r w:rsidRPr="007F4632">
        <w:t>Failure to escalate will be reviewed against:</w:t>
      </w:r>
    </w:p>
    <w:p w14:paraId="2BD1B8A8" w14:textId="77777777" w:rsidR="007F4632" w:rsidRPr="007F4632" w:rsidRDefault="007F4632" w:rsidP="007F4632">
      <w:pPr>
        <w:numPr>
          <w:ilvl w:val="0"/>
          <w:numId w:val="34"/>
        </w:numPr>
        <w:spacing w:after="0" w:line="240" w:lineRule="auto"/>
      </w:pPr>
      <w:r w:rsidRPr="007F4632">
        <w:lastRenderedPageBreak/>
        <w:t>Agreed expectations</w:t>
      </w:r>
    </w:p>
    <w:p w14:paraId="27A5D31C" w14:textId="77777777" w:rsidR="007F4632" w:rsidRPr="007F4632" w:rsidRDefault="007F4632" w:rsidP="007F4632">
      <w:pPr>
        <w:numPr>
          <w:ilvl w:val="0"/>
          <w:numId w:val="34"/>
        </w:numPr>
        <w:spacing w:after="0" w:line="240" w:lineRule="auto"/>
      </w:pPr>
      <w:r w:rsidRPr="007F4632">
        <w:t>Threshold definitions</w:t>
      </w:r>
    </w:p>
    <w:p w14:paraId="6ECD3C21" w14:textId="77777777" w:rsidR="007F4632" w:rsidRPr="007F4632" w:rsidRDefault="007F4632" w:rsidP="007F4632">
      <w:pPr>
        <w:pStyle w:val="Heading2"/>
      </w:pPr>
      <w:r w:rsidRPr="007F4632">
        <w:t>7. Notice Threshold Framework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2111"/>
        <w:gridCol w:w="3796"/>
      </w:tblGrid>
      <w:tr w:rsidR="007F4632" w:rsidRPr="007F4632" w14:paraId="40828D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89E1F" w14:textId="77777777" w:rsidR="007F4632" w:rsidRPr="007F4632" w:rsidRDefault="007F4632" w:rsidP="007F4632">
            <w:pPr>
              <w:spacing w:after="0" w:line="240" w:lineRule="auto"/>
              <w:rPr>
                <w:b/>
                <w:bCs/>
              </w:rPr>
            </w:pPr>
            <w:r w:rsidRPr="007F4632">
              <w:rPr>
                <w:b/>
                <w:bCs/>
              </w:rPr>
              <w:t>Notice Type</w:t>
            </w:r>
          </w:p>
        </w:tc>
        <w:tc>
          <w:tcPr>
            <w:tcW w:w="0" w:type="auto"/>
            <w:vAlign w:val="center"/>
            <w:hideMark/>
          </w:tcPr>
          <w:p w14:paraId="5E26E6E6" w14:textId="77777777" w:rsidR="007F4632" w:rsidRPr="007F4632" w:rsidRDefault="007F4632" w:rsidP="007F4632">
            <w:pPr>
              <w:spacing w:after="0" w:line="240" w:lineRule="auto"/>
              <w:rPr>
                <w:b/>
                <w:bCs/>
              </w:rPr>
            </w:pPr>
            <w:r w:rsidRPr="007F4632">
              <w:rPr>
                <w:b/>
                <w:bCs/>
              </w:rPr>
              <w:t>Behaviour Threshold</w:t>
            </w:r>
          </w:p>
        </w:tc>
        <w:tc>
          <w:tcPr>
            <w:tcW w:w="0" w:type="auto"/>
            <w:vAlign w:val="center"/>
            <w:hideMark/>
          </w:tcPr>
          <w:p w14:paraId="1574E504" w14:textId="77777777" w:rsidR="007F4632" w:rsidRPr="007F4632" w:rsidRDefault="007F4632" w:rsidP="007F4632">
            <w:pPr>
              <w:spacing w:after="0" w:line="240" w:lineRule="auto"/>
              <w:rPr>
                <w:b/>
                <w:bCs/>
              </w:rPr>
            </w:pPr>
            <w:r w:rsidRPr="007F4632">
              <w:rPr>
                <w:b/>
                <w:bCs/>
              </w:rPr>
              <w:t>Typical Context</w:t>
            </w:r>
          </w:p>
        </w:tc>
      </w:tr>
      <w:tr w:rsidR="007F4632" w:rsidRPr="007F4632" w14:paraId="403B6B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189F9" w14:textId="77777777" w:rsidR="007F4632" w:rsidRPr="007F4632" w:rsidRDefault="007F4632" w:rsidP="007F4632">
            <w:pPr>
              <w:spacing w:after="0" w:line="240" w:lineRule="auto"/>
            </w:pPr>
            <w:r w:rsidRPr="007F4632">
              <w:t>1 Month</w:t>
            </w:r>
          </w:p>
        </w:tc>
        <w:tc>
          <w:tcPr>
            <w:tcW w:w="0" w:type="auto"/>
            <w:vAlign w:val="center"/>
            <w:hideMark/>
          </w:tcPr>
          <w:p w14:paraId="6396FFC7" w14:textId="77777777" w:rsidR="007F4632" w:rsidRPr="007F4632" w:rsidRDefault="007F4632" w:rsidP="007F4632">
            <w:pPr>
              <w:spacing w:after="0" w:line="240" w:lineRule="auto"/>
            </w:pPr>
            <w:r w:rsidRPr="007F4632">
              <w:t>Level 3</w:t>
            </w:r>
          </w:p>
        </w:tc>
        <w:tc>
          <w:tcPr>
            <w:tcW w:w="0" w:type="auto"/>
            <w:vAlign w:val="center"/>
            <w:hideMark/>
          </w:tcPr>
          <w:p w14:paraId="32DF6BE8" w14:textId="77777777" w:rsidR="007F4632" w:rsidRPr="007F4632" w:rsidRDefault="007F4632" w:rsidP="007F4632">
            <w:pPr>
              <w:spacing w:after="0" w:line="240" w:lineRule="auto"/>
            </w:pPr>
            <w:r w:rsidRPr="007F4632">
              <w:t>Sustained difficulty, gradual breakdown</w:t>
            </w:r>
          </w:p>
        </w:tc>
      </w:tr>
      <w:tr w:rsidR="007F4632" w:rsidRPr="007F4632" w14:paraId="78B58B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9E95" w14:textId="77777777" w:rsidR="007F4632" w:rsidRPr="007F4632" w:rsidRDefault="007F4632" w:rsidP="007F4632">
            <w:pPr>
              <w:spacing w:after="0" w:line="240" w:lineRule="auto"/>
            </w:pPr>
            <w:r w:rsidRPr="007F4632">
              <w:t>1 Week</w:t>
            </w:r>
          </w:p>
        </w:tc>
        <w:tc>
          <w:tcPr>
            <w:tcW w:w="0" w:type="auto"/>
            <w:vAlign w:val="center"/>
            <w:hideMark/>
          </w:tcPr>
          <w:p w14:paraId="0DDAA521" w14:textId="77777777" w:rsidR="007F4632" w:rsidRPr="007F4632" w:rsidRDefault="007F4632" w:rsidP="007F4632">
            <w:pPr>
              <w:spacing w:after="0" w:line="240" w:lineRule="auto"/>
            </w:pPr>
            <w:r w:rsidRPr="007F4632">
              <w:t>Level 4</w:t>
            </w:r>
          </w:p>
        </w:tc>
        <w:tc>
          <w:tcPr>
            <w:tcW w:w="0" w:type="auto"/>
            <w:vAlign w:val="center"/>
            <w:hideMark/>
          </w:tcPr>
          <w:p w14:paraId="17FDA527" w14:textId="77777777" w:rsidR="007F4632" w:rsidRPr="007F4632" w:rsidRDefault="007F4632" w:rsidP="007F4632">
            <w:pPr>
              <w:spacing w:after="0" w:line="240" w:lineRule="auto"/>
            </w:pPr>
            <w:r w:rsidRPr="007F4632">
              <w:t>High concern, escalating risk</w:t>
            </w:r>
          </w:p>
        </w:tc>
      </w:tr>
      <w:tr w:rsidR="007F4632" w:rsidRPr="007F4632" w14:paraId="26134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79DE0" w14:textId="77777777" w:rsidR="007F4632" w:rsidRPr="007F4632" w:rsidRDefault="007F4632" w:rsidP="007F4632">
            <w:pPr>
              <w:spacing w:after="0" w:line="240" w:lineRule="auto"/>
            </w:pPr>
            <w:r w:rsidRPr="007F4632">
              <w:t>Immediate</w:t>
            </w:r>
          </w:p>
        </w:tc>
        <w:tc>
          <w:tcPr>
            <w:tcW w:w="0" w:type="auto"/>
            <w:vAlign w:val="center"/>
            <w:hideMark/>
          </w:tcPr>
          <w:p w14:paraId="0A308BBF" w14:textId="77777777" w:rsidR="007F4632" w:rsidRPr="007F4632" w:rsidRDefault="007F4632" w:rsidP="007F4632">
            <w:pPr>
              <w:spacing w:after="0" w:line="240" w:lineRule="auto"/>
            </w:pPr>
            <w:r w:rsidRPr="007F4632">
              <w:t>Level 5</w:t>
            </w:r>
          </w:p>
        </w:tc>
        <w:tc>
          <w:tcPr>
            <w:tcW w:w="0" w:type="auto"/>
            <w:vAlign w:val="center"/>
            <w:hideMark/>
          </w:tcPr>
          <w:p w14:paraId="036DCB0C" w14:textId="77777777" w:rsidR="007F4632" w:rsidRPr="007F4632" w:rsidRDefault="007F4632" w:rsidP="007F4632">
            <w:pPr>
              <w:spacing w:after="0" w:line="240" w:lineRule="auto"/>
            </w:pPr>
            <w:r w:rsidRPr="007F4632">
              <w:t>Immediate or unmanageable risk</w:t>
            </w:r>
          </w:p>
        </w:tc>
      </w:tr>
    </w:tbl>
    <w:p w14:paraId="4CD9D858" w14:textId="77777777" w:rsidR="007F4632" w:rsidRPr="007F4632" w:rsidRDefault="007F4632" w:rsidP="007F4632">
      <w:pPr>
        <w:spacing w:after="0" w:line="240" w:lineRule="auto"/>
      </w:pPr>
      <w:r w:rsidRPr="007F4632">
        <w:t xml:space="preserve">(All thresholds aligned with behaviour </w:t>
      </w:r>
      <w:proofErr w:type="gramStart"/>
      <w:r w:rsidRPr="007F4632">
        <w:t>tool )</w:t>
      </w:r>
      <w:proofErr w:type="gramEnd"/>
    </w:p>
    <w:p w14:paraId="2360008C" w14:textId="77777777" w:rsidR="007F4632" w:rsidRPr="007F4632" w:rsidRDefault="007F4632" w:rsidP="007F4632">
      <w:pPr>
        <w:pStyle w:val="Heading2"/>
      </w:pPr>
      <w:r w:rsidRPr="007F4632">
        <w:t>8. Review of Notice Against Agreed Expectations</w:t>
      </w:r>
    </w:p>
    <w:p w14:paraId="3501C21E" w14:textId="77777777" w:rsidR="007F4632" w:rsidRPr="007F4632" w:rsidRDefault="007F4632" w:rsidP="007F4632">
      <w:pPr>
        <w:spacing w:after="0" w:line="240" w:lineRule="auto"/>
      </w:pPr>
      <w:r w:rsidRPr="007F4632">
        <w:t>When notice is given, a formal review must take place.</w:t>
      </w:r>
    </w:p>
    <w:p w14:paraId="2AA31F89" w14:textId="77777777" w:rsidR="007F4632" w:rsidRPr="007F4632" w:rsidRDefault="007F4632" w:rsidP="007F4632">
      <w:pPr>
        <w:pStyle w:val="Heading3"/>
      </w:pPr>
      <w:r w:rsidRPr="007F4632">
        <w:t>8.1 Review Criteria</w:t>
      </w:r>
    </w:p>
    <w:p w14:paraId="4EFD88CF" w14:textId="77777777" w:rsidR="007F4632" w:rsidRPr="007F4632" w:rsidRDefault="007F4632" w:rsidP="007F4632">
      <w:pPr>
        <w:numPr>
          <w:ilvl w:val="0"/>
          <w:numId w:val="35"/>
        </w:numPr>
        <w:spacing w:after="0" w:line="240" w:lineRule="auto"/>
      </w:pPr>
      <w:r w:rsidRPr="007F4632">
        <w:t>Behaviour presented (threshold level)</w:t>
      </w:r>
    </w:p>
    <w:p w14:paraId="6F765652" w14:textId="77777777" w:rsidR="007F4632" w:rsidRPr="007F4632" w:rsidRDefault="007F4632" w:rsidP="007F4632">
      <w:pPr>
        <w:numPr>
          <w:ilvl w:val="0"/>
          <w:numId w:val="35"/>
        </w:numPr>
        <w:spacing w:after="0" w:line="240" w:lineRule="auto"/>
      </w:pPr>
      <w:r w:rsidRPr="007F4632">
        <w:t>Relational/identity factors (identity tool)</w:t>
      </w:r>
    </w:p>
    <w:p w14:paraId="29DA81ED" w14:textId="77777777" w:rsidR="007F4632" w:rsidRPr="007F4632" w:rsidRDefault="007F4632" w:rsidP="007F4632">
      <w:pPr>
        <w:numPr>
          <w:ilvl w:val="0"/>
          <w:numId w:val="35"/>
        </w:numPr>
        <w:spacing w:after="0" w:line="240" w:lineRule="auto"/>
      </w:pPr>
      <w:r w:rsidRPr="007F4632">
        <w:t>Carer’s stated capacity at assessment</w:t>
      </w:r>
    </w:p>
    <w:p w14:paraId="3EB71792" w14:textId="77777777" w:rsidR="007F4632" w:rsidRPr="007F4632" w:rsidRDefault="007F4632" w:rsidP="007F4632">
      <w:pPr>
        <w:numPr>
          <w:ilvl w:val="0"/>
          <w:numId w:val="35"/>
        </w:numPr>
        <w:spacing w:after="0" w:line="240" w:lineRule="auto"/>
      </w:pPr>
      <w:r w:rsidRPr="007F4632">
        <w:t>Escalation actions taken</w:t>
      </w:r>
    </w:p>
    <w:p w14:paraId="111017E8" w14:textId="77777777" w:rsidR="007F4632" w:rsidRPr="007F4632" w:rsidRDefault="007F4632" w:rsidP="007F4632">
      <w:pPr>
        <w:numPr>
          <w:ilvl w:val="0"/>
          <w:numId w:val="35"/>
        </w:numPr>
        <w:spacing w:after="0" w:line="240" w:lineRule="auto"/>
      </w:pPr>
      <w:r w:rsidRPr="007F4632">
        <w:t>Timeliness of response</w:t>
      </w:r>
    </w:p>
    <w:p w14:paraId="74E90294" w14:textId="77777777" w:rsidR="007F4632" w:rsidRPr="007F4632" w:rsidRDefault="007F4632" w:rsidP="007F4632">
      <w:pPr>
        <w:pStyle w:val="Heading3"/>
      </w:pPr>
      <w:r w:rsidRPr="007F4632">
        <w:t>8.2 Outcome Categories</w:t>
      </w:r>
    </w:p>
    <w:p w14:paraId="2A14E679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Aligned Practice</w:t>
      </w:r>
    </w:p>
    <w:p w14:paraId="7EDA696C" w14:textId="77777777" w:rsidR="007F4632" w:rsidRPr="007F4632" w:rsidRDefault="007F4632" w:rsidP="007F4632">
      <w:pPr>
        <w:numPr>
          <w:ilvl w:val="0"/>
          <w:numId w:val="36"/>
        </w:numPr>
        <w:spacing w:after="0" w:line="240" w:lineRule="auto"/>
      </w:pPr>
      <w:r w:rsidRPr="007F4632">
        <w:t>Response consistent with agreed thresholds</w:t>
      </w:r>
    </w:p>
    <w:p w14:paraId="1C0B60A7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Capacity Gap</w:t>
      </w:r>
    </w:p>
    <w:p w14:paraId="7B87A96D" w14:textId="77777777" w:rsidR="007F4632" w:rsidRPr="007F4632" w:rsidRDefault="007F4632" w:rsidP="007F4632">
      <w:pPr>
        <w:numPr>
          <w:ilvl w:val="0"/>
          <w:numId w:val="37"/>
        </w:numPr>
        <w:spacing w:after="0" w:line="240" w:lineRule="auto"/>
      </w:pPr>
      <w:r w:rsidRPr="007F4632">
        <w:t>Carer unable to manage within stated capacity</w:t>
      </w:r>
    </w:p>
    <w:p w14:paraId="1E7BB4BC" w14:textId="77777777" w:rsidR="007F4632" w:rsidRPr="007F4632" w:rsidRDefault="007F4632" w:rsidP="007F4632">
      <w:pPr>
        <w:spacing w:after="0" w:line="240" w:lineRule="auto"/>
      </w:pPr>
      <w:r w:rsidRPr="007F4632">
        <w:rPr>
          <w:b/>
          <w:bCs/>
        </w:rPr>
        <w:t>Premature Escalation</w:t>
      </w:r>
    </w:p>
    <w:p w14:paraId="0AD146C6" w14:textId="77777777" w:rsidR="007F4632" w:rsidRPr="007F4632" w:rsidRDefault="007F4632" w:rsidP="007F4632">
      <w:pPr>
        <w:numPr>
          <w:ilvl w:val="0"/>
          <w:numId w:val="38"/>
        </w:numPr>
        <w:spacing w:after="0" w:line="240" w:lineRule="auto"/>
      </w:pPr>
      <w:r w:rsidRPr="007F4632">
        <w:t>Behaviour within expected tolerance</w:t>
      </w:r>
    </w:p>
    <w:p w14:paraId="1994CF6E" w14:textId="77777777" w:rsidR="007F4632" w:rsidRPr="007F4632" w:rsidRDefault="007F4632" w:rsidP="007F4632">
      <w:pPr>
        <w:numPr>
          <w:ilvl w:val="0"/>
          <w:numId w:val="38"/>
        </w:numPr>
        <w:spacing w:after="0" w:line="240" w:lineRule="auto"/>
      </w:pPr>
      <w:r w:rsidRPr="007F4632">
        <w:t>Escalation process not followed</w:t>
      </w:r>
    </w:p>
    <w:p w14:paraId="3154C694" w14:textId="77777777" w:rsidR="007F4632" w:rsidRPr="007F4632" w:rsidRDefault="007F4632" w:rsidP="007F4632">
      <w:pPr>
        <w:pStyle w:val="Heading2"/>
      </w:pPr>
      <w:r w:rsidRPr="007F4632">
        <w:t>9. Use of Findings</w:t>
      </w:r>
    </w:p>
    <w:p w14:paraId="1C52F41C" w14:textId="77777777" w:rsidR="007F4632" w:rsidRPr="007F4632" w:rsidRDefault="007F4632" w:rsidP="007F4632">
      <w:pPr>
        <w:spacing w:after="0" w:line="240" w:lineRule="auto"/>
      </w:pPr>
      <w:r w:rsidRPr="007F4632">
        <w:t>Findings will inform:</w:t>
      </w:r>
    </w:p>
    <w:p w14:paraId="356B8F91" w14:textId="77777777" w:rsidR="007F4632" w:rsidRPr="007F4632" w:rsidRDefault="007F4632" w:rsidP="007F4632">
      <w:pPr>
        <w:numPr>
          <w:ilvl w:val="0"/>
          <w:numId w:val="39"/>
        </w:numPr>
        <w:spacing w:after="0" w:line="240" w:lineRule="auto"/>
      </w:pPr>
      <w:r w:rsidRPr="007F4632">
        <w:t>Supervision</w:t>
      </w:r>
    </w:p>
    <w:p w14:paraId="7A6F8CC2" w14:textId="77777777" w:rsidR="007F4632" w:rsidRPr="007F4632" w:rsidRDefault="007F4632" w:rsidP="007F4632">
      <w:pPr>
        <w:numPr>
          <w:ilvl w:val="0"/>
          <w:numId w:val="39"/>
        </w:numPr>
        <w:spacing w:after="0" w:line="240" w:lineRule="auto"/>
      </w:pPr>
      <w:r w:rsidRPr="007F4632">
        <w:t>Annual review</w:t>
      </w:r>
    </w:p>
    <w:p w14:paraId="2477DB93" w14:textId="77777777" w:rsidR="007F4632" w:rsidRPr="007F4632" w:rsidRDefault="007F4632" w:rsidP="007F4632">
      <w:pPr>
        <w:numPr>
          <w:ilvl w:val="0"/>
          <w:numId w:val="39"/>
        </w:numPr>
        <w:spacing w:after="0" w:line="240" w:lineRule="auto"/>
      </w:pPr>
      <w:r w:rsidRPr="007F4632">
        <w:t>Matching decisions</w:t>
      </w:r>
    </w:p>
    <w:p w14:paraId="252F5BDD" w14:textId="77777777" w:rsidR="007F4632" w:rsidRPr="007F4632" w:rsidRDefault="007F4632" w:rsidP="007F4632">
      <w:pPr>
        <w:numPr>
          <w:ilvl w:val="0"/>
          <w:numId w:val="39"/>
        </w:numPr>
        <w:spacing w:after="0" w:line="240" w:lineRule="auto"/>
      </w:pPr>
      <w:r w:rsidRPr="007F4632">
        <w:t>Training</w:t>
      </w:r>
    </w:p>
    <w:p w14:paraId="24E3EF60" w14:textId="77777777" w:rsidR="007F4632" w:rsidRPr="007F4632" w:rsidRDefault="007F4632" w:rsidP="007F4632">
      <w:pPr>
        <w:numPr>
          <w:ilvl w:val="0"/>
          <w:numId w:val="39"/>
        </w:numPr>
        <w:spacing w:after="0" w:line="240" w:lineRule="auto"/>
      </w:pPr>
      <w:r w:rsidRPr="007F4632">
        <w:t>Panel discussions</w:t>
      </w:r>
    </w:p>
    <w:p w14:paraId="09CFA5AA" w14:textId="77777777" w:rsidR="007F4632" w:rsidRPr="007F4632" w:rsidRDefault="007F4632" w:rsidP="007F4632">
      <w:pPr>
        <w:pStyle w:val="Heading2"/>
      </w:pPr>
      <w:r w:rsidRPr="007F4632">
        <w:t>10. Recording and Oversight</w:t>
      </w:r>
    </w:p>
    <w:p w14:paraId="7E130EF2" w14:textId="77777777" w:rsidR="007F4632" w:rsidRPr="007F4632" w:rsidRDefault="007F4632" w:rsidP="007F4632">
      <w:pPr>
        <w:spacing w:after="0" w:line="240" w:lineRule="auto"/>
      </w:pPr>
      <w:r w:rsidRPr="007F4632">
        <w:t>All escalation must be recorded, including:</w:t>
      </w:r>
    </w:p>
    <w:p w14:paraId="3C314FDA" w14:textId="77777777" w:rsidR="007F4632" w:rsidRPr="007F4632" w:rsidRDefault="007F4632" w:rsidP="007F4632">
      <w:pPr>
        <w:numPr>
          <w:ilvl w:val="0"/>
          <w:numId w:val="40"/>
        </w:numPr>
        <w:spacing w:after="0" w:line="240" w:lineRule="auto"/>
      </w:pPr>
      <w:r w:rsidRPr="007F4632">
        <w:t>Behaviour (mapped to threshold level)</w:t>
      </w:r>
    </w:p>
    <w:p w14:paraId="4AD13470" w14:textId="77777777" w:rsidR="007F4632" w:rsidRPr="007F4632" w:rsidRDefault="007F4632" w:rsidP="007F4632">
      <w:pPr>
        <w:numPr>
          <w:ilvl w:val="0"/>
          <w:numId w:val="40"/>
        </w:numPr>
        <w:spacing w:after="0" w:line="240" w:lineRule="auto"/>
      </w:pPr>
      <w:r w:rsidRPr="007F4632">
        <w:t>Relational context (identity factors)</w:t>
      </w:r>
    </w:p>
    <w:p w14:paraId="56D58926" w14:textId="77777777" w:rsidR="007F4632" w:rsidRPr="007F4632" w:rsidRDefault="007F4632" w:rsidP="007F4632">
      <w:pPr>
        <w:numPr>
          <w:ilvl w:val="0"/>
          <w:numId w:val="40"/>
        </w:numPr>
        <w:spacing w:after="0" w:line="240" w:lineRule="auto"/>
      </w:pPr>
      <w:r w:rsidRPr="007F4632">
        <w:t>Actions taken</w:t>
      </w:r>
    </w:p>
    <w:p w14:paraId="58FB5630" w14:textId="77777777" w:rsidR="007F4632" w:rsidRPr="007F4632" w:rsidRDefault="007F4632" w:rsidP="007F4632">
      <w:pPr>
        <w:numPr>
          <w:ilvl w:val="0"/>
          <w:numId w:val="40"/>
        </w:numPr>
        <w:spacing w:after="0" w:line="240" w:lineRule="auto"/>
      </w:pPr>
      <w:r w:rsidRPr="007F4632">
        <w:t>Decision-making rationale</w:t>
      </w:r>
    </w:p>
    <w:p w14:paraId="3D26520B" w14:textId="77777777" w:rsidR="007F4632" w:rsidRPr="007F4632" w:rsidRDefault="007F4632" w:rsidP="007F4632">
      <w:pPr>
        <w:spacing w:after="0" w:line="240" w:lineRule="auto"/>
      </w:pPr>
      <w:r w:rsidRPr="007F4632">
        <w:t>Managers must ensure:</w:t>
      </w:r>
    </w:p>
    <w:p w14:paraId="02264B56" w14:textId="77777777" w:rsidR="007F4632" w:rsidRPr="007F4632" w:rsidRDefault="007F4632" w:rsidP="007F4632">
      <w:pPr>
        <w:numPr>
          <w:ilvl w:val="0"/>
          <w:numId w:val="41"/>
        </w:numPr>
        <w:spacing w:after="0" w:line="240" w:lineRule="auto"/>
      </w:pPr>
      <w:r w:rsidRPr="007F4632">
        <w:t>Consistency with tools</w:t>
      </w:r>
    </w:p>
    <w:p w14:paraId="1224E5D5" w14:textId="77777777" w:rsidR="007F4632" w:rsidRPr="007F4632" w:rsidRDefault="007F4632" w:rsidP="007F4632">
      <w:pPr>
        <w:numPr>
          <w:ilvl w:val="0"/>
          <w:numId w:val="41"/>
        </w:numPr>
        <w:spacing w:after="0" w:line="240" w:lineRule="auto"/>
      </w:pPr>
      <w:r w:rsidRPr="007F4632">
        <w:t>Proportionate decision-making</w:t>
      </w:r>
    </w:p>
    <w:p w14:paraId="2C91C9B7" w14:textId="77777777" w:rsidR="007F4632" w:rsidRPr="007F4632" w:rsidRDefault="007F4632" w:rsidP="007F4632">
      <w:pPr>
        <w:numPr>
          <w:ilvl w:val="0"/>
          <w:numId w:val="41"/>
        </w:numPr>
        <w:spacing w:after="0" w:line="240" w:lineRule="auto"/>
      </w:pPr>
      <w:r w:rsidRPr="007F4632">
        <w:lastRenderedPageBreak/>
        <w:t>Learning is applied</w:t>
      </w:r>
    </w:p>
    <w:p w14:paraId="070EFC17" w14:textId="77777777" w:rsidR="007F4632" w:rsidRPr="007F4632" w:rsidRDefault="007F4632" w:rsidP="007F4632">
      <w:pPr>
        <w:pStyle w:val="Heading2"/>
      </w:pPr>
      <w:r w:rsidRPr="007F4632">
        <w:t>11. Key Practice Expectation</w:t>
      </w:r>
    </w:p>
    <w:p w14:paraId="64E9AED5" w14:textId="77777777" w:rsidR="007F4632" w:rsidRPr="007F4632" w:rsidRDefault="007F4632" w:rsidP="007F4632">
      <w:pPr>
        <w:spacing w:after="0" w:line="240" w:lineRule="auto"/>
      </w:pPr>
      <w:r w:rsidRPr="007F4632">
        <w:t>Foster carers are not expected to tolerate unsafe situations.</w:t>
      </w:r>
    </w:p>
    <w:p w14:paraId="73E50F39" w14:textId="77777777" w:rsidR="007F4632" w:rsidRPr="007F4632" w:rsidRDefault="007F4632" w:rsidP="007F4632">
      <w:pPr>
        <w:spacing w:after="0" w:line="240" w:lineRule="auto"/>
      </w:pPr>
      <w:r w:rsidRPr="007F4632">
        <w:t>However, they are expected to:</w:t>
      </w:r>
    </w:p>
    <w:p w14:paraId="3585E27D" w14:textId="77777777" w:rsidR="007F4632" w:rsidRPr="007F4632" w:rsidRDefault="007F4632" w:rsidP="007F4632">
      <w:pPr>
        <w:numPr>
          <w:ilvl w:val="0"/>
          <w:numId w:val="42"/>
        </w:numPr>
        <w:spacing w:after="0" w:line="240" w:lineRule="auto"/>
      </w:pPr>
      <w:r w:rsidRPr="007F4632">
        <w:t>Manage behaviours within agreed thresholds</w:t>
      </w:r>
    </w:p>
    <w:p w14:paraId="6C4E94B9" w14:textId="77777777" w:rsidR="007F4632" w:rsidRPr="007F4632" w:rsidRDefault="007F4632" w:rsidP="007F4632">
      <w:pPr>
        <w:numPr>
          <w:ilvl w:val="0"/>
          <w:numId w:val="42"/>
        </w:numPr>
        <w:spacing w:after="0" w:line="240" w:lineRule="auto"/>
      </w:pPr>
      <w:r w:rsidRPr="007F4632">
        <w:t>Reflect on their responses in line with assessment</w:t>
      </w:r>
    </w:p>
    <w:p w14:paraId="1DAC69B5" w14:textId="77777777" w:rsidR="007F4632" w:rsidRPr="007F4632" w:rsidRDefault="007F4632" w:rsidP="007F4632">
      <w:pPr>
        <w:numPr>
          <w:ilvl w:val="0"/>
          <w:numId w:val="42"/>
        </w:numPr>
        <w:spacing w:after="0" w:line="240" w:lineRule="auto"/>
      </w:pPr>
      <w:r w:rsidRPr="007F4632">
        <w:t>Seek support early</w:t>
      </w:r>
    </w:p>
    <w:p w14:paraId="7A5FF8D3" w14:textId="77777777" w:rsidR="007F4632" w:rsidRPr="007F4632" w:rsidRDefault="007F4632" w:rsidP="007F4632">
      <w:pPr>
        <w:numPr>
          <w:ilvl w:val="0"/>
          <w:numId w:val="42"/>
        </w:numPr>
        <w:spacing w:after="0" w:line="240" w:lineRule="auto"/>
      </w:pPr>
      <w:r w:rsidRPr="007F4632">
        <w:t>Engage with escalation processes</w:t>
      </w:r>
    </w:p>
    <w:p w14:paraId="4ED9C012" w14:textId="77777777" w:rsidR="007F4632" w:rsidRPr="007F4632" w:rsidRDefault="007F4632" w:rsidP="007F4632">
      <w:pPr>
        <w:spacing w:after="0" w:line="240" w:lineRule="auto"/>
      </w:pPr>
      <w:r w:rsidRPr="007F4632">
        <w:t>The agency will:</w:t>
      </w:r>
    </w:p>
    <w:p w14:paraId="12AA517A" w14:textId="77777777" w:rsidR="007F4632" w:rsidRPr="007F4632" w:rsidRDefault="007F4632" w:rsidP="007F4632">
      <w:pPr>
        <w:numPr>
          <w:ilvl w:val="0"/>
          <w:numId w:val="43"/>
        </w:numPr>
        <w:spacing w:after="0" w:line="240" w:lineRule="auto"/>
      </w:pPr>
      <w:r w:rsidRPr="007F4632">
        <w:t>Provide support</w:t>
      </w:r>
    </w:p>
    <w:p w14:paraId="2B046E1E" w14:textId="77777777" w:rsidR="007F4632" w:rsidRPr="007F4632" w:rsidRDefault="007F4632" w:rsidP="007F4632">
      <w:pPr>
        <w:numPr>
          <w:ilvl w:val="0"/>
          <w:numId w:val="43"/>
        </w:numPr>
        <w:spacing w:after="0" w:line="240" w:lineRule="auto"/>
      </w:pPr>
      <w:r w:rsidRPr="007F4632">
        <w:t>Intervene where required</w:t>
      </w:r>
    </w:p>
    <w:p w14:paraId="6DC1182E" w14:textId="55DD7743" w:rsidR="00062637" w:rsidRDefault="007F4632" w:rsidP="007F4632">
      <w:pPr>
        <w:numPr>
          <w:ilvl w:val="0"/>
          <w:numId w:val="43"/>
        </w:numPr>
        <w:spacing w:after="0" w:line="240" w:lineRule="auto"/>
      </w:pPr>
      <w:r w:rsidRPr="007F4632">
        <w:t xml:space="preserve">Make decisions that are </w:t>
      </w:r>
      <w:r w:rsidRPr="007F4632">
        <w:rPr>
          <w:b/>
          <w:bCs/>
        </w:rPr>
        <w:t>clear, consistent, and defensible</w:t>
      </w:r>
    </w:p>
    <w:sectPr w:rsidR="00062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C12"/>
    <w:multiLevelType w:val="multilevel"/>
    <w:tmpl w:val="AF1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693D"/>
    <w:multiLevelType w:val="multilevel"/>
    <w:tmpl w:val="408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A0B51"/>
    <w:multiLevelType w:val="multilevel"/>
    <w:tmpl w:val="ADFA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67BCA"/>
    <w:multiLevelType w:val="multilevel"/>
    <w:tmpl w:val="932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13210"/>
    <w:multiLevelType w:val="multilevel"/>
    <w:tmpl w:val="94A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A157A"/>
    <w:multiLevelType w:val="multilevel"/>
    <w:tmpl w:val="2E0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977A2"/>
    <w:multiLevelType w:val="multilevel"/>
    <w:tmpl w:val="98B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D0C"/>
    <w:multiLevelType w:val="multilevel"/>
    <w:tmpl w:val="9E26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15F5D"/>
    <w:multiLevelType w:val="multilevel"/>
    <w:tmpl w:val="61D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42431"/>
    <w:multiLevelType w:val="multilevel"/>
    <w:tmpl w:val="4506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72D8A"/>
    <w:multiLevelType w:val="multilevel"/>
    <w:tmpl w:val="7D50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E6390"/>
    <w:multiLevelType w:val="multilevel"/>
    <w:tmpl w:val="D1C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B44FE"/>
    <w:multiLevelType w:val="multilevel"/>
    <w:tmpl w:val="1528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A14E0"/>
    <w:multiLevelType w:val="multilevel"/>
    <w:tmpl w:val="FAB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91C4D"/>
    <w:multiLevelType w:val="multilevel"/>
    <w:tmpl w:val="FED4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76153"/>
    <w:multiLevelType w:val="multilevel"/>
    <w:tmpl w:val="D53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961A5"/>
    <w:multiLevelType w:val="multilevel"/>
    <w:tmpl w:val="8586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E99"/>
    <w:multiLevelType w:val="multilevel"/>
    <w:tmpl w:val="B8A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74FD4"/>
    <w:multiLevelType w:val="multilevel"/>
    <w:tmpl w:val="8774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3F4ED3"/>
    <w:multiLevelType w:val="multilevel"/>
    <w:tmpl w:val="907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61909"/>
    <w:multiLevelType w:val="multilevel"/>
    <w:tmpl w:val="5CA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B6A1A"/>
    <w:multiLevelType w:val="multilevel"/>
    <w:tmpl w:val="48C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770C7"/>
    <w:multiLevelType w:val="multilevel"/>
    <w:tmpl w:val="93E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1F7CB7"/>
    <w:multiLevelType w:val="multilevel"/>
    <w:tmpl w:val="B99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C5127"/>
    <w:multiLevelType w:val="multilevel"/>
    <w:tmpl w:val="3898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D434D"/>
    <w:multiLevelType w:val="multilevel"/>
    <w:tmpl w:val="6580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2D7CCC"/>
    <w:multiLevelType w:val="multilevel"/>
    <w:tmpl w:val="C462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02629A"/>
    <w:multiLevelType w:val="multilevel"/>
    <w:tmpl w:val="D7E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E0EB2"/>
    <w:multiLevelType w:val="multilevel"/>
    <w:tmpl w:val="C61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CD1E0B"/>
    <w:multiLevelType w:val="multilevel"/>
    <w:tmpl w:val="87E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BF245A"/>
    <w:multiLevelType w:val="multilevel"/>
    <w:tmpl w:val="A88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2B1D12"/>
    <w:multiLevelType w:val="multilevel"/>
    <w:tmpl w:val="CC68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B262E8"/>
    <w:multiLevelType w:val="multilevel"/>
    <w:tmpl w:val="3A8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957A2"/>
    <w:multiLevelType w:val="multilevel"/>
    <w:tmpl w:val="745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21F91"/>
    <w:multiLevelType w:val="multilevel"/>
    <w:tmpl w:val="7710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4C6FAC"/>
    <w:multiLevelType w:val="multilevel"/>
    <w:tmpl w:val="E2B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6208C"/>
    <w:multiLevelType w:val="multilevel"/>
    <w:tmpl w:val="B3EE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916D7"/>
    <w:multiLevelType w:val="multilevel"/>
    <w:tmpl w:val="EB26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E86881"/>
    <w:multiLevelType w:val="multilevel"/>
    <w:tmpl w:val="CD3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0B52AF"/>
    <w:multiLevelType w:val="multilevel"/>
    <w:tmpl w:val="9676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00E3F"/>
    <w:multiLevelType w:val="multilevel"/>
    <w:tmpl w:val="89F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F8732C"/>
    <w:multiLevelType w:val="multilevel"/>
    <w:tmpl w:val="7D5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0F0725"/>
    <w:multiLevelType w:val="multilevel"/>
    <w:tmpl w:val="A70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434C2"/>
    <w:multiLevelType w:val="multilevel"/>
    <w:tmpl w:val="5D9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5F61BE"/>
    <w:multiLevelType w:val="multilevel"/>
    <w:tmpl w:val="FEFC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631873">
    <w:abstractNumId w:val="25"/>
  </w:num>
  <w:num w:numId="2" w16cid:durableId="1375883516">
    <w:abstractNumId w:val="18"/>
  </w:num>
  <w:num w:numId="3" w16cid:durableId="457380282">
    <w:abstractNumId w:val="12"/>
  </w:num>
  <w:num w:numId="4" w16cid:durableId="751658395">
    <w:abstractNumId w:val="27"/>
  </w:num>
  <w:num w:numId="5" w16cid:durableId="758598424">
    <w:abstractNumId w:val="15"/>
  </w:num>
  <w:num w:numId="6" w16cid:durableId="161897224">
    <w:abstractNumId w:val="4"/>
  </w:num>
  <w:num w:numId="7" w16cid:durableId="1115097145">
    <w:abstractNumId w:val="11"/>
  </w:num>
  <w:num w:numId="8" w16cid:durableId="502090555">
    <w:abstractNumId w:val="23"/>
  </w:num>
  <w:num w:numId="9" w16cid:durableId="1111515211">
    <w:abstractNumId w:val="41"/>
  </w:num>
  <w:num w:numId="10" w16cid:durableId="885872880">
    <w:abstractNumId w:val="38"/>
  </w:num>
  <w:num w:numId="11" w16cid:durableId="2109229160">
    <w:abstractNumId w:val="19"/>
  </w:num>
  <w:num w:numId="12" w16cid:durableId="1613046834">
    <w:abstractNumId w:val="42"/>
  </w:num>
  <w:num w:numId="13" w16cid:durableId="58982504">
    <w:abstractNumId w:val="31"/>
  </w:num>
  <w:num w:numId="14" w16cid:durableId="1511751676">
    <w:abstractNumId w:val="26"/>
  </w:num>
  <w:num w:numId="15" w16cid:durableId="318460426">
    <w:abstractNumId w:val="21"/>
  </w:num>
  <w:num w:numId="16" w16cid:durableId="379212131">
    <w:abstractNumId w:val="10"/>
  </w:num>
  <w:num w:numId="17" w16cid:durableId="744568920">
    <w:abstractNumId w:val="44"/>
  </w:num>
  <w:num w:numId="18" w16cid:durableId="123352544">
    <w:abstractNumId w:val="33"/>
  </w:num>
  <w:num w:numId="19" w16cid:durableId="1880626690">
    <w:abstractNumId w:val="7"/>
  </w:num>
  <w:num w:numId="20" w16cid:durableId="1142118526">
    <w:abstractNumId w:val="0"/>
  </w:num>
  <w:num w:numId="21" w16cid:durableId="2108694271">
    <w:abstractNumId w:val="14"/>
  </w:num>
  <w:num w:numId="22" w16cid:durableId="85734966">
    <w:abstractNumId w:val="39"/>
  </w:num>
  <w:num w:numId="23" w16cid:durableId="722144770">
    <w:abstractNumId w:val="43"/>
  </w:num>
  <w:num w:numId="24" w16cid:durableId="437985882">
    <w:abstractNumId w:val="6"/>
  </w:num>
  <w:num w:numId="25" w16cid:durableId="1260288410">
    <w:abstractNumId w:val="9"/>
  </w:num>
  <w:num w:numId="26" w16cid:durableId="1686059071">
    <w:abstractNumId w:val="36"/>
  </w:num>
  <w:num w:numId="27" w16cid:durableId="350688067">
    <w:abstractNumId w:val="2"/>
  </w:num>
  <w:num w:numId="28" w16cid:durableId="824853579">
    <w:abstractNumId w:val="20"/>
  </w:num>
  <w:num w:numId="29" w16cid:durableId="422382103">
    <w:abstractNumId w:val="16"/>
  </w:num>
  <w:num w:numId="30" w16cid:durableId="2117821825">
    <w:abstractNumId w:val="28"/>
  </w:num>
  <w:num w:numId="31" w16cid:durableId="1828665000">
    <w:abstractNumId w:val="35"/>
  </w:num>
  <w:num w:numId="32" w16cid:durableId="1504663745">
    <w:abstractNumId w:val="3"/>
  </w:num>
  <w:num w:numId="33" w16cid:durableId="1956212909">
    <w:abstractNumId w:val="24"/>
  </w:num>
  <w:num w:numId="34" w16cid:durableId="1224215273">
    <w:abstractNumId w:val="40"/>
  </w:num>
  <w:num w:numId="35" w16cid:durableId="714156665">
    <w:abstractNumId w:val="37"/>
  </w:num>
  <w:num w:numId="36" w16cid:durableId="284124991">
    <w:abstractNumId w:val="8"/>
  </w:num>
  <w:num w:numId="37" w16cid:durableId="1988392902">
    <w:abstractNumId w:val="17"/>
  </w:num>
  <w:num w:numId="38" w16cid:durableId="166143525">
    <w:abstractNumId w:val="29"/>
  </w:num>
  <w:num w:numId="39" w16cid:durableId="1374112996">
    <w:abstractNumId w:val="13"/>
  </w:num>
  <w:num w:numId="40" w16cid:durableId="1750737132">
    <w:abstractNumId w:val="5"/>
  </w:num>
  <w:num w:numId="41" w16cid:durableId="246354012">
    <w:abstractNumId w:val="22"/>
  </w:num>
  <w:num w:numId="42" w16cid:durableId="1330527183">
    <w:abstractNumId w:val="32"/>
  </w:num>
  <w:num w:numId="43" w16cid:durableId="448865223">
    <w:abstractNumId w:val="30"/>
  </w:num>
  <w:num w:numId="44" w16cid:durableId="321201571">
    <w:abstractNumId w:val="34"/>
  </w:num>
  <w:num w:numId="45" w16cid:durableId="105508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32"/>
    <w:rsid w:val="00062637"/>
    <w:rsid w:val="000D2B1A"/>
    <w:rsid w:val="0069799E"/>
    <w:rsid w:val="007F4632"/>
    <w:rsid w:val="00907E07"/>
    <w:rsid w:val="00E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828D"/>
  <w15:chartTrackingRefBased/>
  <w15:docId w15:val="{BE0F7AB3-2527-4550-B4FA-602F1ECB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632"/>
    <w:pPr>
      <w:keepNext/>
      <w:keepLines/>
      <w:spacing w:before="280" w:after="24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4632"/>
    <w:rPr>
      <w:rFonts w:eastAsiaTheme="majorEastAsia" w:cstheme="majorBidi"/>
      <w:color w:val="0A2F4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F4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Jiva</dc:creator>
  <cp:keywords/>
  <dc:description/>
  <cp:lastModifiedBy>Tay Jiva</cp:lastModifiedBy>
  <cp:revision>1</cp:revision>
  <dcterms:created xsi:type="dcterms:W3CDTF">2026-03-23T10:45:00Z</dcterms:created>
  <dcterms:modified xsi:type="dcterms:W3CDTF">2026-03-23T10:56:00Z</dcterms:modified>
</cp:coreProperties>
</file>